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7A" w:rsidRPr="004B430C" w:rsidRDefault="001A2B7A" w:rsidP="001A2B7A">
      <w:pPr>
        <w:tabs>
          <w:tab w:val="left" w:pos="3465"/>
        </w:tabs>
        <w:jc w:val="center"/>
        <w:rPr>
          <w:rFonts w:ascii="Gadugi" w:hAnsi="Gadugi"/>
          <w:b/>
          <w:color w:val="002060"/>
          <w:sz w:val="36"/>
          <w:u w:val="single"/>
        </w:rPr>
      </w:pPr>
      <w:r w:rsidRPr="004B430C">
        <w:rPr>
          <w:rFonts w:ascii="Gadugi" w:hAnsi="Gadugi"/>
          <w:b/>
          <w:color w:val="002060"/>
          <w:sz w:val="36"/>
          <w:u w:val="single"/>
        </w:rPr>
        <w:t>Procurement Notice</w:t>
      </w:r>
    </w:p>
    <w:p w:rsidR="001A2B7A" w:rsidRPr="001A2B7A" w:rsidRDefault="001A2B7A" w:rsidP="004B430C">
      <w:pPr>
        <w:tabs>
          <w:tab w:val="left" w:pos="3465"/>
        </w:tabs>
        <w:spacing w:after="0"/>
        <w:jc w:val="center"/>
        <w:rPr>
          <w:rFonts w:ascii="Gadugi" w:hAnsi="Gadugi"/>
          <w:b/>
          <w:sz w:val="36"/>
        </w:rPr>
      </w:pPr>
      <w:r w:rsidRPr="001A2B7A">
        <w:rPr>
          <w:rFonts w:ascii="Gadugi" w:hAnsi="Gadugi"/>
          <w:b/>
          <w:sz w:val="36"/>
        </w:rPr>
        <w:t>FORENSIC SCIENCE LABORATORY</w:t>
      </w:r>
    </w:p>
    <w:p w:rsidR="001A2B7A" w:rsidRPr="001A2B7A" w:rsidRDefault="001A2B7A" w:rsidP="004B430C">
      <w:pPr>
        <w:tabs>
          <w:tab w:val="left" w:pos="3465"/>
        </w:tabs>
        <w:spacing w:after="0"/>
        <w:jc w:val="center"/>
        <w:rPr>
          <w:rFonts w:ascii="Gadugi" w:hAnsi="Gadugi"/>
          <w:b/>
          <w:sz w:val="24"/>
        </w:rPr>
      </w:pPr>
      <w:r w:rsidRPr="001A2B7A">
        <w:rPr>
          <w:rFonts w:ascii="Gadugi" w:hAnsi="Gadugi"/>
          <w:b/>
          <w:sz w:val="24"/>
        </w:rPr>
        <w:t>Prime Minister’s Office - Rodrigues, Outer Islands and Territorial Integrity Division</w:t>
      </w:r>
    </w:p>
    <w:p w:rsidR="004B430C" w:rsidRDefault="004B430C" w:rsidP="00AF4E2A">
      <w:pPr>
        <w:tabs>
          <w:tab w:val="left" w:pos="3465"/>
        </w:tabs>
        <w:spacing w:after="0"/>
        <w:jc w:val="center"/>
        <w:rPr>
          <w:rFonts w:ascii="Gadugi" w:hAnsi="Gadugi"/>
          <w:b/>
          <w:sz w:val="24"/>
        </w:rPr>
      </w:pPr>
    </w:p>
    <w:p w:rsidR="001A2B7A" w:rsidRPr="001A2B7A" w:rsidRDefault="001A2B7A" w:rsidP="00AF4E2A">
      <w:pPr>
        <w:tabs>
          <w:tab w:val="left" w:pos="3465"/>
        </w:tabs>
        <w:spacing w:after="0"/>
        <w:jc w:val="center"/>
        <w:rPr>
          <w:rFonts w:ascii="Gadugi" w:hAnsi="Gadugi"/>
          <w:b/>
          <w:sz w:val="24"/>
        </w:rPr>
      </w:pPr>
      <w:r w:rsidRPr="001A2B7A">
        <w:rPr>
          <w:rFonts w:ascii="Gadugi" w:hAnsi="Gadugi"/>
          <w:b/>
          <w:sz w:val="24"/>
        </w:rPr>
        <w:t>Invitation for Bids (IFB)</w:t>
      </w:r>
    </w:p>
    <w:p w:rsidR="001A2B7A" w:rsidRPr="001A2B7A" w:rsidRDefault="001A2B7A" w:rsidP="00AF4E2A">
      <w:pPr>
        <w:tabs>
          <w:tab w:val="left" w:pos="3465"/>
        </w:tabs>
        <w:spacing w:after="0"/>
        <w:jc w:val="center"/>
        <w:rPr>
          <w:rFonts w:ascii="Gadugi" w:hAnsi="Gadugi"/>
          <w:b/>
          <w:sz w:val="24"/>
        </w:rPr>
      </w:pPr>
      <w:r>
        <w:rPr>
          <w:rFonts w:ascii="Gadugi" w:hAnsi="Gadugi"/>
          <w:b/>
          <w:sz w:val="24"/>
        </w:rPr>
        <w:t>Open National Bidding</w:t>
      </w:r>
      <w:r w:rsidR="00AF4E2A">
        <w:rPr>
          <w:rFonts w:ascii="Gadugi" w:hAnsi="Gadugi"/>
          <w:b/>
          <w:sz w:val="24"/>
        </w:rPr>
        <w:t xml:space="preserve"> (ONB)</w:t>
      </w:r>
    </w:p>
    <w:p w:rsidR="001A2B7A" w:rsidRDefault="001A2B7A" w:rsidP="00AF4E2A">
      <w:pPr>
        <w:tabs>
          <w:tab w:val="left" w:pos="3465"/>
        </w:tabs>
        <w:spacing w:after="0"/>
        <w:jc w:val="center"/>
        <w:rPr>
          <w:rFonts w:ascii="Gadugi" w:hAnsi="Gadugi"/>
          <w:b/>
          <w:sz w:val="24"/>
        </w:rPr>
      </w:pPr>
      <w:r w:rsidRPr="001A2B7A">
        <w:rPr>
          <w:rFonts w:ascii="Gadugi" w:hAnsi="Gadugi"/>
          <w:b/>
          <w:sz w:val="24"/>
        </w:rPr>
        <w:t>(Authorised under Section 16 of the Public Procurement Act 2006)</w:t>
      </w:r>
    </w:p>
    <w:p w:rsidR="00AF4E2A" w:rsidRDefault="00AF4E2A" w:rsidP="001A2B7A">
      <w:pPr>
        <w:tabs>
          <w:tab w:val="left" w:pos="3465"/>
        </w:tabs>
        <w:jc w:val="center"/>
        <w:rPr>
          <w:rFonts w:ascii="Gadugi" w:hAnsi="Gadugi"/>
          <w:b/>
          <w:color w:val="0070C0"/>
          <w:sz w:val="24"/>
        </w:rPr>
      </w:pPr>
    </w:p>
    <w:p w:rsidR="001A2B7A" w:rsidRPr="004B430C" w:rsidRDefault="001A2B7A" w:rsidP="001A2B7A">
      <w:pPr>
        <w:tabs>
          <w:tab w:val="left" w:pos="3465"/>
        </w:tabs>
        <w:jc w:val="center"/>
        <w:rPr>
          <w:rFonts w:ascii="Gadugi" w:hAnsi="Gadugi"/>
          <w:b/>
          <w:color w:val="0070C0"/>
          <w:sz w:val="24"/>
          <w:u w:val="single"/>
        </w:rPr>
      </w:pPr>
      <w:r w:rsidRPr="004B430C">
        <w:rPr>
          <w:rFonts w:ascii="Gadugi" w:hAnsi="Gadugi"/>
          <w:b/>
          <w:color w:val="0070C0"/>
          <w:sz w:val="24"/>
          <w:u w:val="single"/>
        </w:rPr>
        <w:t>Supply of Reagents and Consumables for Biology Section – FY 202</w:t>
      </w:r>
      <w:r w:rsidR="00294B62">
        <w:rPr>
          <w:rFonts w:ascii="Gadugi" w:hAnsi="Gadugi"/>
          <w:b/>
          <w:color w:val="0070C0"/>
          <w:sz w:val="24"/>
          <w:u w:val="single"/>
        </w:rPr>
        <w:t>3</w:t>
      </w:r>
      <w:r w:rsidR="004B430C" w:rsidRPr="004B430C">
        <w:rPr>
          <w:rFonts w:ascii="Gadugi" w:hAnsi="Gadugi"/>
          <w:b/>
          <w:color w:val="0070C0"/>
          <w:sz w:val="24"/>
          <w:u w:val="single"/>
        </w:rPr>
        <w:t>/</w:t>
      </w:r>
      <w:r w:rsidRPr="004B430C">
        <w:rPr>
          <w:rFonts w:ascii="Gadugi" w:hAnsi="Gadugi"/>
          <w:b/>
          <w:color w:val="0070C0"/>
          <w:sz w:val="24"/>
          <w:u w:val="single"/>
        </w:rPr>
        <w:t>2</w:t>
      </w:r>
      <w:r w:rsidR="00294B62">
        <w:rPr>
          <w:rFonts w:ascii="Gadugi" w:hAnsi="Gadugi"/>
          <w:b/>
          <w:color w:val="0070C0"/>
          <w:sz w:val="24"/>
          <w:u w:val="single"/>
        </w:rPr>
        <w:t>4</w:t>
      </w:r>
    </w:p>
    <w:p w:rsidR="001A2B7A" w:rsidRPr="00AF4E2A" w:rsidRDefault="001A2B7A" w:rsidP="001A2B7A">
      <w:pPr>
        <w:tabs>
          <w:tab w:val="left" w:pos="3465"/>
        </w:tabs>
        <w:jc w:val="center"/>
        <w:rPr>
          <w:rFonts w:ascii="Gadugi" w:hAnsi="Gadugi"/>
          <w:b/>
          <w:sz w:val="24"/>
          <w:u w:val="single"/>
        </w:rPr>
      </w:pPr>
      <w:r w:rsidRPr="00AF4E2A">
        <w:rPr>
          <w:rFonts w:ascii="Gadugi" w:hAnsi="Gadugi"/>
          <w:b/>
          <w:sz w:val="24"/>
          <w:u w:val="single"/>
        </w:rPr>
        <w:t>Procurement Ref. No: FSL/2</w:t>
      </w:r>
      <w:r w:rsidR="00294B62">
        <w:rPr>
          <w:rFonts w:ascii="Gadugi" w:hAnsi="Gadugi"/>
          <w:b/>
          <w:sz w:val="24"/>
          <w:u w:val="single"/>
        </w:rPr>
        <w:t>3</w:t>
      </w:r>
      <w:r w:rsidRPr="00AF4E2A">
        <w:rPr>
          <w:rFonts w:ascii="Gadugi" w:hAnsi="Gadugi"/>
          <w:b/>
          <w:sz w:val="24"/>
          <w:u w:val="single"/>
        </w:rPr>
        <w:t>-2</w:t>
      </w:r>
      <w:r w:rsidR="00294B62">
        <w:rPr>
          <w:rFonts w:ascii="Gadugi" w:hAnsi="Gadugi"/>
          <w:b/>
          <w:sz w:val="24"/>
          <w:u w:val="single"/>
        </w:rPr>
        <w:t>4</w:t>
      </w:r>
      <w:r w:rsidRPr="00AF4E2A">
        <w:rPr>
          <w:rFonts w:ascii="Gadugi" w:hAnsi="Gadugi"/>
          <w:b/>
          <w:sz w:val="24"/>
          <w:u w:val="single"/>
        </w:rPr>
        <w:t>/</w:t>
      </w:r>
      <w:r w:rsidR="00294B62">
        <w:rPr>
          <w:rFonts w:ascii="Gadugi" w:hAnsi="Gadugi"/>
          <w:b/>
          <w:sz w:val="24"/>
          <w:u w:val="single"/>
        </w:rPr>
        <w:t>11</w:t>
      </w:r>
      <w:r w:rsidRPr="00AF4E2A">
        <w:rPr>
          <w:rFonts w:ascii="Gadugi" w:hAnsi="Gadugi"/>
          <w:b/>
          <w:sz w:val="24"/>
          <w:u w:val="single"/>
        </w:rPr>
        <w:t>/ONB</w:t>
      </w:r>
    </w:p>
    <w:p w:rsidR="001A2B7A" w:rsidRPr="001A2B7A" w:rsidRDefault="001A2B7A" w:rsidP="001A2B7A">
      <w:pPr>
        <w:tabs>
          <w:tab w:val="left" w:pos="3465"/>
        </w:tabs>
        <w:jc w:val="both"/>
        <w:rPr>
          <w:rFonts w:ascii="Gadugi" w:hAnsi="Gadugi"/>
          <w:b/>
          <w:i/>
        </w:rPr>
      </w:pPr>
      <w:r w:rsidRPr="001A2B7A">
        <w:rPr>
          <w:rFonts w:ascii="Gadugi" w:hAnsi="Gadugi"/>
        </w:rPr>
        <w:t xml:space="preserve">1.   The Forensic Science Laboratory, through the Prime Minister’s Office, (Rodrigues, Outer Islands and Territorial Integrity Division) is inviting bids from eligible and qualified bidders of Mauritian nationals or entities incorporated in Mauritius for </w:t>
      </w:r>
      <w:r w:rsidRPr="00AF4E2A">
        <w:rPr>
          <w:rFonts w:ascii="Gadugi" w:hAnsi="Gadugi"/>
        </w:rPr>
        <w:t>the</w:t>
      </w:r>
      <w:r w:rsidRPr="00AF4E2A">
        <w:rPr>
          <w:rFonts w:ascii="Gadugi" w:hAnsi="Gadugi"/>
          <w:b/>
        </w:rPr>
        <w:t xml:space="preserve"> Supply of Reagents and Consumables for Biology Section – FY 202</w:t>
      </w:r>
      <w:r w:rsidR="00294B62">
        <w:rPr>
          <w:rFonts w:ascii="Gadugi" w:hAnsi="Gadugi"/>
          <w:b/>
        </w:rPr>
        <w:t>3</w:t>
      </w:r>
      <w:r w:rsidR="004B430C">
        <w:rPr>
          <w:rFonts w:ascii="Gadugi" w:hAnsi="Gadugi"/>
          <w:b/>
        </w:rPr>
        <w:t>/</w:t>
      </w:r>
      <w:r w:rsidRPr="00AF4E2A">
        <w:rPr>
          <w:rFonts w:ascii="Gadugi" w:hAnsi="Gadugi"/>
          <w:b/>
        </w:rPr>
        <w:t>2</w:t>
      </w:r>
      <w:r w:rsidR="00294B62">
        <w:rPr>
          <w:rFonts w:ascii="Gadugi" w:hAnsi="Gadugi"/>
          <w:b/>
        </w:rPr>
        <w:t>4</w:t>
      </w:r>
      <w:r w:rsidRPr="00AF4E2A">
        <w:rPr>
          <w:rFonts w:ascii="Gadugi" w:hAnsi="Gadugi"/>
          <w:b/>
        </w:rPr>
        <w:t>.</w:t>
      </w:r>
    </w:p>
    <w:p w:rsidR="0013356E" w:rsidRDefault="001A2B7A" w:rsidP="001A2B7A">
      <w:pPr>
        <w:tabs>
          <w:tab w:val="left" w:pos="3465"/>
        </w:tabs>
        <w:jc w:val="both"/>
        <w:rPr>
          <w:rFonts w:ascii="Gadugi" w:hAnsi="Gadugi"/>
        </w:rPr>
      </w:pPr>
      <w:r w:rsidRPr="001A2B7A">
        <w:rPr>
          <w:rFonts w:ascii="Gadugi" w:hAnsi="Gadugi"/>
        </w:rPr>
        <w:t>2. Bidding documents may be downloaded from</w:t>
      </w:r>
      <w:r w:rsidR="0013356E">
        <w:rPr>
          <w:rFonts w:ascii="Gadugi" w:hAnsi="Gadugi"/>
        </w:rPr>
        <w:t>:</w:t>
      </w:r>
    </w:p>
    <w:p w:rsidR="0013356E" w:rsidRDefault="001A2B7A" w:rsidP="001A2B7A">
      <w:pPr>
        <w:tabs>
          <w:tab w:val="left" w:pos="3465"/>
        </w:tabs>
        <w:jc w:val="both"/>
        <w:rPr>
          <w:rFonts w:ascii="Gadugi" w:hAnsi="Gadugi"/>
        </w:rPr>
      </w:pPr>
      <w:r w:rsidRPr="001A2B7A">
        <w:rPr>
          <w:rFonts w:ascii="Gadugi" w:hAnsi="Gadugi"/>
        </w:rPr>
        <w:t xml:space="preserve"> </w:t>
      </w:r>
      <w:r w:rsidR="0013356E">
        <w:rPr>
          <w:rFonts w:ascii="Gadugi" w:hAnsi="Gadugi"/>
        </w:rPr>
        <w:t xml:space="preserve">(i) </w:t>
      </w:r>
      <w:proofErr w:type="gramStart"/>
      <w:r w:rsidR="0013356E">
        <w:rPr>
          <w:rFonts w:ascii="Gadugi" w:hAnsi="Gadugi"/>
        </w:rPr>
        <w:t>the</w:t>
      </w:r>
      <w:proofErr w:type="gramEnd"/>
      <w:r w:rsidR="0013356E">
        <w:rPr>
          <w:rFonts w:ascii="Gadugi" w:hAnsi="Gadugi"/>
        </w:rPr>
        <w:t xml:space="preserve"> Public Procurement Portal: </w:t>
      </w:r>
      <w:hyperlink r:id="rId6" w:history="1">
        <w:r w:rsidR="0013356E" w:rsidRPr="0013356E">
          <w:rPr>
            <w:rStyle w:val="Hyperlink"/>
            <w:rFonts w:ascii="Gadugi" w:hAnsi="Gadugi"/>
            <w:b/>
            <w:color w:val="auto"/>
            <w:u w:val="none"/>
          </w:rPr>
          <w:t>http://publicprocurement.govmu.org</w:t>
        </w:r>
      </w:hyperlink>
      <w:r w:rsidRPr="0013356E">
        <w:rPr>
          <w:rFonts w:ascii="Gadugi" w:hAnsi="Gadugi"/>
        </w:rPr>
        <w:t xml:space="preserve"> </w:t>
      </w:r>
    </w:p>
    <w:p w:rsidR="001A2B7A" w:rsidRPr="0013356E" w:rsidRDefault="0013356E" w:rsidP="001A2B7A">
      <w:pPr>
        <w:tabs>
          <w:tab w:val="left" w:pos="3465"/>
        </w:tabs>
        <w:jc w:val="both"/>
        <w:rPr>
          <w:rFonts w:ascii="Gadugi" w:hAnsi="Gadugi"/>
        </w:rPr>
      </w:pPr>
      <w:r>
        <w:rPr>
          <w:rFonts w:ascii="Gadugi" w:hAnsi="Gadugi"/>
        </w:rPr>
        <w:t xml:space="preserve">(ii) </w:t>
      </w:r>
      <w:proofErr w:type="gramStart"/>
      <w:r w:rsidR="001A2B7A" w:rsidRPr="001A2B7A">
        <w:rPr>
          <w:rFonts w:ascii="Gadugi" w:hAnsi="Gadugi"/>
        </w:rPr>
        <w:t>the</w:t>
      </w:r>
      <w:proofErr w:type="gramEnd"/>
      <w:r w:rsidR="001A2B7A" w:rsidRPr="001A2B7A">
        <w:rPr>
          <w:rFonts w:ascii="Gadugi" w:hAnsi="Gadugi"/>
        </w:rPr>
        <w:t xml:space="preserve"> Forensic Science Laboratory website</w:t>
      </w:r>
      <w:r>
        <w:rPr>
          <w:rFonts w:ascii="Gadugi" w:hAnsi="Gadugi"/>
        </w:rPr>
        <w:t>:</w:t>
      </w:r>
      <w:r w:rsidR="001A2B7A" w:rsidRPr="001A2B7A">
        <w:rPr>
          <w:rFonts w:ascii="Gadugi" w:hAnsi="Gadugi"/>
        </w:rPr>
        <w:t xml:space="preserve"> </w:t>
      </w:r>
      <w:r w:rsidR="001A2B7A" w:rsidRPr="0013356E">
        <w:rPr>
          <w:rFonts w:ascii="Gadugi" w:hAnsi="Gadugi"/>
          <w:b/>
        </w:rPr>
        <w:t>https://fsl.govmu.org/</w:t>
      </w:r>
    </w:p>
    <w:p w:rsidR="001A2B7A" w:rsidRPr="001A2B7A" w:rsidRDefault="001A2B7A" w:rsidP="001A2B7A">
      <w:pPr>
        <w:tabs>
          <w:tab w:val="left" w:pos="3465"/>
        </w:tabs>
        <w:jc w:val="both"/>
        <w:rPr>
          <w:rFonts w:ascii="Gadugi" w:hAnsi="Gadugi"/>
        </w:rPr>
      </w:pPr>
      <w:r w:rsidRPr="001A2B7A">
        <w:rPr>
          <w:rFonts w:ascii="Gadugi" w:hAnsi="Gadugi"/>
        </w:rPr>
        <w:t xml:space="preserve">3.  Bids must be deposited in the </w:t>
      </w:r>
      <w:r>
        <w:rPr>
          <w:rFonts w:ascii="Gadugi" w:hAnsi="Gadugi"/>
        </w:rPr>
        <w:t>Bid</w:t>
      </w:r>
      <w:r w:rsidRPr="001A2B7A">
        <w:rPr>
          <w:rFonts w:ascii="Gadugi" w:hAnsi="Gadugi"/>
        </w:rPr>
        <w:t xml:space="preserve"> Box situated </w:t>
      </w:r>
      <w:r>
        <w:rPr>
          <w:rFonts w:ascii="Gadugi" w:hAnsi="Gadugi"/>
        </w:rPr>
        <w:t>on</w:t>
      </w:r>
      <w:r w:rsidRPr="001A2B7A">
        <w:rPr>
          <w:rFonts w:ascii="Gadugi" w:hAnsi="Gadugi"/>
        </w:rPr>
        <w:t xml:space="preserve"> the Ground Floor of the Forensic Science Laboratory, National Laboratories Complex, </w:t>
      </w:r>
      <w:proofErr w:type="gramStart"/>
      <w:r w:rsidRPr="001A2B7A">
        <w:rPr>
          <w:rFonts w:ascii="Gadugi" w:hAnsi="Gadugi"/>
        </w:rPr>
        <w:t>Réduit</w:t>
      </w:r>
      <w:proofErr w:type="gramEnd"/>
      <w:r w:rsidRPr="001A2B7A">
        <w:rPr>
          <w:rFonts w:ascii="Gadugi" w:hAnsi="Gadugi"/>
        </w:rPr>
        <w:t xml:space="preserve"> on or before </w:t>
      </w:r>
      <w:r w:rsidR="00294B62" w:rsidRPr="00294B62">
        <w:rPr>
          <w:rFonts w:ascii="Gadugi" w:hAnsi="Gadugi"/>
          <w:b/>
        </w:rPr>
        <w:t>Monday</w:t>
      </w:r>
      <w:r w:rsidR="00294B62">
        <w:rPr>
          <w:rFonts w:ascii="Gadugi" w:hAnsi="Gadugi"/>
        </w:rPr>
        <w:t xml:space="preserve"> </w:t>
      </w:r>
      <w:r w:rsidR="00294B62" w:rsidRPr="00294B62">
        <w:rPr>
          <w:rFonts w:ascii="Gadugi" w:hAnsi="Gadugi"/>
          <w:b/>
        </w:rPr>
        <w:t>16 October</w:t>
      </w:r>
      <w:r w:rsidR="00294B62">
        <w:rPr>
          <w:rFonts w:ascii="Gadugi" w:hAnsi="Gadugi"/>
        </w:rPr>
        <w:t xml:space="preserve"> </w:t>
      </w:r>
      <w:r w:rsidRPr="00AF4E2A">
        <w:rPr>
          <w:rFonts w:ascii="Gadugi" w:hAnsi="Gadugi"/>
          <w:b/>
          <w:u w:val="single"/>
        </w:rPr>
        <w:t>202</w:t>
      </w:r>
      <w:r w:rsidR="00294B62">
        <w:rPr>
          <w:rFonts w:ascii="Gadugi" w:hAnsi="Gadugi"/>
          <w:b/>
          <w:u w:val="single"/>
        </w:rPr>
        <w:t>3</w:t>
      </w:r>
      <w:r w:rsidRPr="001A2B7A">
        <w:rPr>
          <w:rFonts w:ascii="Gadugi" w:hAnsi="Gadugi"/>
        </w:rPr>
        <w:t xml:space="preserve"> up to </w:t>
      </w:r>
      <w:r w:rsidRPr="001A2B7A">
        <w:rPr>
          <w:rFonts w:ascii="Gadugi" w:hAnsi="Gadugi"/>
          <w:b/>
        </w:rPr>
        <w:t>13.00 hours</w:t>
      </w:r>
      <w:r>
        <w:rPr>
          <w:rFonts w:ascii="Gadugi" w:hAnsi="Gadugi"/>
        </w:rPr>
        <w:t xml:space="preserve"> (local time) at latest.</w:t>
      </w:r>
    </w:p>
    <w:p w:rsidR="001A2B7A" w:rsidRPr="001A2B7A" w:rsidRDefault="001A2B7A" w:rsidP="001A2B7A">
      <w:pPr>
        <w:tabs>
          <w:tab w:val="left" w:pos="3465"/>
        </w:tabs>
        <w:jc w:val="both"/>
        <w:rPr>
          <w:rFonts w:ascii="Gadugi" w:hAnsi="Gadugi"/>
        </w:rPr>
      </w:pPr>
      <w:r w:rsidRPr="001A2B7A">
        <w:rPr>
          <w:rFonts w:ascii="Gadugi" w:hAnsi="Gadugi"/>
        </w:rPr>
        <w:t xml:space="preserve">4.   Bids will be opened in the presence of the bidders’ representatives who choose to attend at the address given hereunder on </w:t>
      </w:r>
      <w:r w:rsidR="00294B62" w:rsidRPr="00294B62">
        <w:rPr>
          <w:rFonts w:ascii="Gadugi" w:hAnsi="Gadugi"/>
          <w:b/>
        </w:rPr>
        <w:t>Monday 16 October</w:t>
      </w:r>
      <w:r w:rsidRPr="00294B62">
        <w:rPr>
          <w:rFonts w:ascii="Gadugi" w:hAnsi="Gadugi"/>
          <w:b/>
          <w:u w:val="single"/>
        </w:rPr>
        <w:t xml:space="preserve"> 202</w:t>
      </w:r>
      <w:r w:rsidR="00294B62" w:rsidRPr="00294B62">
        <w:rPr>
          <w:rFonts w:ascii="Gadugi" w:hAnsi="Gadugi"/>
          <w:b/>
          <w:u w:val="single"/>
        </w:rPr>
        <w:t>3</w:t>
      </w:r>
      <w:r w:rsidRPr="001A2B7A">
        <w:rPr>
          <w:rFonts w:ascii="Gadugi" w:hAnsi="Gadugi"/>
        </w:rPr>
        <w:t xml:space="preserve"> up to </w:t>
      </w:r>
      <w:r w:rsidRPr="00AF4E2A">
        <w:rPr>
          <w:rFonts w:ascii="Gadugi" w:hAnsi="Gadugi"/>
          <w:b/>
        </w:rPr>
        <w:t>13.10 hours</w:t>
      </w:r>
      <w:r w:rsidRPr="001A2B7A">
        <w:rPr>
          <w:rFonts w:ascii="Gadugi" w:hAnsi="Gadugi"/>
        </w:rPr>
        <w:t xml:space="preserve"> (local time)</w:t>
      </w:r>
      <w:r>
        <w:rPr>
          <w:rFonts w:ascii="Gadugi" w:hAnsi="Gadugi"/>
        </w:rPr>
        <w:t>:</w:t>
      </w:r>
    </w:p>
    <w:p w:rsidR="001A2B7A" w:rsidRPr="001A2B7A" w:rsidRDefault="001A2B7A" w:rsidP="001A2B7A">
      <w:pPr>
        <w:tabs>
          <w:tab w:val="left" w:pos="3465"/>
        </w:tabs>
        <w:jc w:val="center"/>
        <w:rPr>
          <w:rFonts w:ascii="Gadugi" w:hAnsi="Gadugi"/>
          <w:b/>
        </w:rPr>
      </w:pPr>
      <w:r w:rsidRPr="001A2B7A">
        <w:rPr>
          <w:rFonts w:ascii="Gadugi" w:hAnsi="Gadugi"/>
          <w:b/>
        </w:rPr>
        <w:t>Level 2, Conference Room, Forensic Science Laboratory</w:t>
      </w:r>
    </w:p>
    <w:p w:rsidR="001A2B7A" w:rsidRPr="001A2B7A" w:rsidRDefault="001A2B7A" w:rsidP="001A2B7A">
      <w:pPr>
        <w:tabs>
          <w:tab w:val="left" w:pos="3465"/>
        </w:tabs>
        <w:jc w:val="center"/>
        <w:rPr>
          <w:rFonts w:ascii="Gadugi" w:hAnsi="Gadugi"/>
          <w:b/>
        </w:rPr>
      </w:pPr>
      <w:r w:rsidRPr="001A2B7A">
        <w:rPr>
          <w:rFonts w:ascii="Gadugi" w:hAnsi="Gadugi"/>
          <w:b/>
        </w:rPr>
        <w:t>Nation</w:t>
      </w:r>
      <w:r>
        <w:rPr>
          <w:rFonts w:ascii="Gadugi" w:hAnsi="Gadugi"/>
          <w:b/>
        </w:rPr>
        <w:t>al Laboratories Complex, Réduit</w:t>
      </w:r>
    </w:p>
    <w:p w:rsidR="001A2B7A" w:rsidRPr="001A2B7A" w:rsidRDefault="001A2B7A" w:rsidP="001A2B7A">
      <w:pPr>
        <w:tabs>
          <w:tab w:val="left" w:pos="3465"/>
        </w:tabs>
        <w:jc w:val="both"/>
        <w:rPr>
          <w:rFonts w:ascii="Gadugi" w:hAnsi="Gadugi"/>
        </w:rPr>
      </w:pPr>
      <w:r w:rsidRPr="001A2B7A">
        <w:rPr>
          <w:rFonts w:ascii="Gadugi" w:hAnsi="Gadugi"/>
        </w:rPr>
        <w:t>5. The Forensic Science Laboratory reserves the right to accept or reject any bid and to annul the bidding process and reject all bids at any time prior to award of the Contract, without thereby incurring any liability to any Bidder.</w:t>
      </w:r>
    </w:p>
    <w:p w:rsidR="001A2B7A" w:rsidRPr="001A2B7A" w:rsidRDefault="001A2B7A" w:rsidP="001A2B7A">
      <w:pPr>
        <w:tabs>
          <w:tab w:val="left" w:pos="3465"/>
        </w:tabs>
        <w:jc w:val="both"/>
        <w:rPr>
          <w:rFonts w:ascii="Gadugi" w:hAnsi="Gadugi"/>
        </w:rPr>
      </w:pPr>
    </w:p>
    <w:p w:rsidR="001A2B7A" w:rsidRPr="001A2B7A" w:rsidRDefault="001A2B7A" w:rsidP="004B430C">
      <w:pPr>
        <w:tabs>
          <w:tab w:val="left" w:pos="3465"/>
        </w:tabs>
        <w:rPr>
          <w:rFonts w:ascii="Gadugi" w:hAnsi="Gadugi"/>
          <w:b/>
          <w:sz w:val="24"/>
        </w:rPr>
      </w:pPr>
    </w:p>
    <w:p w:rsidR="001A2B7A" w:rsidRPr="001A2B7A" w:rsidRDefault="00294B62" w:rsidP="001A2B7A">
      <w:pPr>
        <w:tabs>
          <w:tab w:val="left" w:pos="3465"/>
        </w:tabs>
        <w:jc w:val="right"/>
        <w:rPr>
          <w:rFonts w:ascii="Gadugi" w:hAnsi="Gadugi"/>
          <w:b/>
          <w:sz w:val="24"/>
        </w:rPr>
      </w:pPr>
      <w:r>
        <w:rPr>
          <w:rFonts w:ascii="Gadugi" w:hAnsi="Gadugi"/>
          <w:b/>
          <w:sz w:val="24"/>
        </w:rPr>
        <w:t>Date: 13 September</w:t>
      </w:r>
      <w:r w:rsidR="001A2B7A" w:rsidRPr="001A2B7A">
        <w:rPr>
          <w:rFonts w:ascii="Gadugi" w:hAnsi="Gadugi"/>
          <w:b/>
          <w:sz w:val="24"/>
        </w:rPr>
        <w:t xml:space="preserve"> 202</w:t>
      </w:r>
      <w:r>
        <w:rPr>
          <w:rFonts w:ascii="Gadugi" w:hAnsi="Gadugi"/>
          <w:b/>
          <w:sz w:val="24"/>
        </w:rPr>
        <w:t>3</w:t>
      </w:r>
      <w:bookmarkStart w:id="0" w:name="_GoBack"/>
      <w:bookmarkEnd w:id="0"/>
    </w:p>
    <w:sectPr w:rsidR="001A2B7A" w:rsidRPr="001A2B7A" w:rsidSect="00175F52">
      <w:footerReference w:type="default" r:id="rId7"/>
      <w:pgSz w:w="12240" w:h="15840"/>
      <w:pgMar w:top="90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95" w:rsidRDefault="000F3395" w:rsidP="00923FF2">
      <w:pPr>
        <w:spacing w:after="0" w:line="240" w:lineRule="auto"/>
      </w:pPr>
      <w:r>
        <w:separator/>
      </w:r>
    </w:p>
  </w:endnote>
  <w:endnote w:type="continuationSeparator" w:id="0">
    <w:p w:rsidR="000F3395" w:rsidRDefault="000F3395" w:rsidP="0092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350"/>
    </w:tblGrid>
    <w:tr w:rsidR="0013356E" w:rsidTr="00EE57FF">
      <w:tc>
        <w:tcPr>
          <w:tcW w:w="9350" w:type="dxa"/>
          <w:shd w:val="clear" w:color="auto" w:fill="002060"/>
        </w:tcPr>
        <w:p w:rsidR="0013356E" w:rsidRPr="00EE57FF" w:rsidRDefault="0013356E" w:rsidP="00EE57FF">
          <w:pPr>
            <w:pStyle w:val="Footer"/>
            <w:jc w:val="center"/>
            <w:rPr>
              <w:rFonts w:cs="FrankRuehl"/>
              <w:b/>
              <w:sz w:val="24"/>
            </w:rPr>
          </w:pPr>
          <w:r w:rsidRPr="00EE57FF">
            <w:rPr>
              <w:rFonts w:cs="FrankRuehl"/>
              <w:b/>
              <w:sz w:val="24"/>
            </w:rPr>
            <w:t>Forensic Science Laboratory</w:t>
          </w:r>
        </w:p>
        <w:p w:rsidR="0013356E" w:rsidRPr="00EE57FF" w:rsidRDefault="0013356E" w:rsidP="00EE57FF">
          <w:pPr>
            <w:pStyle w:val="Footer"/>
            <w:jc w:val="center"/>
            <w:rPr>
              <w:rFonts w:cs="FrankRuehl"/>
              <w:b/>
              <w:sz w:val="24"/>
            </w:rPr>
          </w:pPr>
          <w:r w:rsidRPr="00EE57FF">
            <w:rPr>
              <w:rFonts w:cs="FrankRuehl"/>
              <w:b/>
              <w:sz w:val="24"/>
            </w:rPr>
            <w:t>T: (230) 466 9412 – F:</w:t>
          </w:r>
          <w:r w:rsidR="00EE57FF" w:rsidRPr="00EE57FF">
            <w:rPr>
              <w:rFonts w:cs="FrankRuehl"/>
              <w:b/>
              <w:sz w:val="24"/>
            </w:rPr>
            <w:t xml:space="preserve"> (230) 465 4447 – 466 9412</w:t>
          </w:r>
        </w:p>
        <w:p w:rsidR="00EE57FF" w:rsidRDefault="00EE57FF" w:rsidP="00EE57FF">
          <w:pPr>
            <w:pStyle w:val="Footer"/>
            <w:jc w:val="center"/>
          </w:pPr>
          <w:r w:rsidRPr="00EE57FF">
            <w:rPr>
              <w:rFonts w:cs="FrankRuehl"/>
              <w:b/>
              <w:sz w:val="24"/>
            </w:rPr>
            <w:t>www.fsl@gov.org</w:t>
          </w:r>
        </w:p>
      </w:tc>
    </w:tr>
  </w:tbl>
  <w:p w:rsidR="0013356E" w:rsidRDefault="00133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95" w:rsidRDefault="000F3395" w:rsidP="00923FF2">
      <w:pPr>
        <w:spacing w:after="0" w:line="240" w:lineRule="auto"/>
      </w:pPr>
      <w:r>
        <w:separator/>
      </w:r>
    </w:p>
  </w:footnote>
  <w:footnote w:type="continuationSeparator" w:id="0">
    <w:p w:rsidR="000F3395" w:rsidRDefault="000F3395" w:rsidP="00923F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Q0Njc3NDM1NzQH0ko6SsGpxcWZ+XkgBUa1AGsbU74sAAAA"/>
  </w:docVars>
  <w:rsids>
    <w:rsidRoot w:val="00923FF2"/>
    <w:rsid w:val="000F3395"/>
    <w:rsid w:val="0013356E"/>
    <w:rsid w:val="00175F52"/>
    <w:rsid w:val="00183789"/>
    <w:rsid w:val="001A2B7A"/>
    <w:rsid w:val="00237AF7"/>
    <w:rsid w:val="00294B62"/>
    <w:rsid w:val="002D4112"/>
    <w:rsid w:val="003D510E"/>
    <w:rsid w:val="004053BC"/>
    <w:rsid w:val="004B430C"/>
    <w:rsid w:val="004C40A6"/>
    <w:rsid w:val="00597A99"/>
    <w:rsid w:val="005A78D5"/>
    <w:rsid w:val="005F77CB"/>
    <w:rsid w:val="00766E15"/>
    <w:rsid w:val="007C1D6D"/>
    <w:rsid w:val="007E4F5B"/>
    <w:rsid w:val="00882EC6"/>
    <w:rsid w:val="00923FF2"/>
    <w:rsid w:val="00985D7B"/>
    <w:rsid w:val="00A4703D"/>
    <w:rsid w:val="00AF4E2A"/>
    <w:rsid w:val="00C27220"/>
    <w:rsid w:val="00C663B2"/>
    <w:rsid w:val="00C83954"/>
    <w:rsid w:val="00CF0D98"/>
    <w:rsid w:val="00D855E5"/>
    <w:rsid w:val="00E31548"/>
    <w:rsid w:val="00EB7523"/>
    <w:rsid w:val="00EE57FF"/>
    <w:rsid w:val="00F6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3CC779-2894-4341-8535-694810AB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FF2"/>
  </w:style>
  <w:style w:type="paragraph" w:styleId="Footer">
    <w:name w:val="footer"/>
    <w:basedOn w:val="Normal"/>
    <w:link w:val="FooterChar"/>
    <w:uiPriority w:val="99"/>
    <w:unhideWhenUsed/>
    <w:rsid w:val="00923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FF2"/>
  </w:style>
  <w:style w:type="paragraph" w:styleId="BalloonText">
    <w:name w:val="Balloon Text"/>
    <w:basedOn w:val="Normal"/>
    <w:link w:val="BalloonTextChar"/>
    <w:uiPriority w:val="99"/>
    <w:semiHidden/>
    <w:unhideWhenUsed/>
    <w:rsid w:val="00175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52"/>
    <w:rPr>
      <w:rFonts w:ascii="Segoe UI" w:hAnsi="Segoe UI" w:cs="Segoe UI"/>
      <w:sz w:val="18"/>
      <w:szCs w:val="18"/>
    </w:rPr>
  </w:style>
  <w:style w:type="character" w:styleId="Hyperlink">
    <w:name w:val="Hyperlink"/>
    <w:basedOn w:val="DefaultParagraphFont"/>
    <w:uiPriority w:val="99"/>
    <w:unhideWhenUsed/>
    <w:rsid w:val="00133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procurement.govmu.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FSLStore</dc:creator>
  <cp:keywords/>
  <dc:description/>
  <cp:lastModifiedBy>user1</cp:lastModifiedBy>
  <cp:revision>3</cp:revision>
  <cp:lastPrinted>2022-08-10T04:44:00Z</cp:lastPrinted>
  <dcterms:created xsi:type="dcterms:W3CDTF">2023-09-11T11:18:00Z</dcterms:created>
  <dcterms:modified xsi:type="dcterms:W3CDTF">2023-09-11T11:24:00Z</dcterms:modified>
</cp:coreProperties>
</file>