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38BA4" w14:textId="77777777" w:rsidR="00B23A05" w:rsidRPr="00890279" w:rsidRDefault="00890279" w:rsidP="00890279">
      <w:pPr>
        <w:spacing w:line="360" w:lineRule="auto"/>
        <w:jc w:val="center"/>
        <w:rPr>
          <w:b/>
        </w:rPr>
      </w:pPr>
      <w:r w:rsidRPr="00890279">
        <w:rPr>
          <w:rFonts w:ascii="Times New Roman" w:hAnsi="Times New Roman"/>
          <w:b/>
          <w:noProof/>
          <w:sz w:val="24"/>
          <w:szCs w:val="24"/>
          <w:lang w:eastAsia="en-GB"/>
        </w:rPr>
        <w:drawing>
          <wp:inline distT="0" distB="0" distL="0" distR="0" wp14:anchorId="52820B0E" wp14:editId="61EEEAE1">
            <wp:extent cx="742950" cy="6381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00F590" w14:textId="77777777" w:rsidR="00890279" w:rsidRDefault="00890279" w:rsidP="00574C03">
      <w:pPr>
        <w:spacing w:line="240" w:lineRule="auto"/>
        <w:ind w:left="-630" w:firstLine="63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0279">
        <w:rPr>
          <w:rFonts w:ascii="Times New Roman" w:hAnsi="Times New Roman" w:cs="Times New Roman"/>
          <w:b/>
          <w:sz w:val="24"/>
          <w:szCs w:val="24"/>
        </w:rPr>
        <w:t>THE JUDICIARY</w:t>
      </w:r>
    </w:p>
    <w:p w14:paraId="10D946C5" w14:textId="77777777" w:rsidR="001B57FF" w:rsidRPr="00890279" w:rsidRDefault="001B57FF" w:rsidP="00574C03">
      <w:pPr>
        <w:spacing w:line="240" w:lineRule="auto"/>
        <w:ind w:left="-630" w:firstLine="63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7CA28B" w14:textId="77777777" w:rsidR="00890279" w:rsidRPr="00890279" w:rsidRDefault="00890279" w:rsidP="00F33B8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0279">
        <w:rPr>
          <w:rFonts w:ascii="Times New Roman" w:hAnsi="Times New Roman" w:cs="Times New Roman"/>
          <w:b/>
          <w:sz w:val="24"/>
          <w:szCs w:val="24"/>
        </w:rPr>
        <w:t>INVITATION FOR BIDS</w:t>
      </w:r>
    </w:p>
    <w:p w14:paraId="1A74AA6E" w14:textId="7B51FBA7" w:rsidR="00890279" w:rsidRPr="00890279" w:rsidRDefault="000B1035" w:rsidP="00F33B8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r w:rsidR="00890279" w:rsidRPr="00890279">
        <w:rPr>
          <w:rFonts w:ascii="Times New Roman" w:hAnsi="Times New Roman" w:cs="Times New Roman"/>
          <w:b/>
          <w:sz w:val="24"/>
          <w:szCs w:val="24"/>
        </w:rPr>
        <w:t>Authorised under Section 16 (1) of the Public Procurement Act 2006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14:paraId="08BB0239" w14:textId="2A21C18A" w:rsidR="00801193" w:rsidRPr="00834D82" w:rsidRDefault="00A06248" w:rsidP="00907326">
      <w:pPr>
        <w:jc w:val="center"/>
        <w:rPr>
          <w:rFonts w:asciiTheme="majorBidi" w:hAnsiTheme="majorBidi" w:cstheme="majorBidi"/>
          <w:b/>
          <w:sz w:val="24"/>
          <w:szCs w:val="24"/>
          <w:u w:val="single"/>
        </w:rPr>
      </w:pPr>
      <w:r w:rsidRPr="00A06248">
        <w:rPr>
          <w:rFonts w:asciiTheme="majorBidi" w:hAnsiTheme="majorBidi" w:cstheme="majorBidi"/>
          <w:b/>
          <w:sz w:val="24"/>
          <w:szCs w:val="24"/>
        </w:rPr>
        <w:t xml:space="preserve">   </w:t>
      </w:r>
      <w:r w:rsidR="00834D82" w:rsidRPr="00834D82">
        <w:rPr>
          <w:rFonts w:asciiTheme="majorBidi" w:hAnsiTheme="majorBidi" w:cstheme="majorBidi"/>
          <w:b/>
          <w:sz w:val="24"/>
          <w:szCs w:val="24"/>
          <w:u w:val="single"/>
        </w:rPr>
        <w:t>P</w:t>
      </w:r>
      <w:r w:rsidR="00907326">
        <w:rPr>
          <w:rFonts w:asciiTheme="majorBidi" w:hAnsiTheme="majorBidi" w:cstheme="majorBidi"/>
          <w:b/>
          <w:sz w:val="24"/>
          <w:szCs w:val="24"/>
          <w:u w:val="single"/>
        </w:rPr>
        <w:t xml:space="preserve">rocurement of </w:t>
      </w:r>
      <w:r>
        <w:rPr>
          <w:rFonts w:asciiTheme="majorBidi" w:hAnsiTheme="majorBidi" w:cstheme="majorBidi"/>
          <w:b/>
          <w:sz w:val="24"/>
          <w:szCs w:val="24"/>
          <w:u w:val="single"/>
        </w:rPr>
        <w:t>Security</w:t>
      </w:r>
      <w:r w:rsidR="00907326">
        <w:rPr>
          <w:rFonts w:asciiTheme="majorBidi" w:hAnsiTheme="majorBidi" w:cstheme="majorBidi"/>
          <w:b/>
          <w:sz w:val="24"/>
          <w:szCs w:val="24"/>
          <w:u w:val="single"/>
        </w:rPr>
        <w:t xml:space="preserve"> Services at The </w:t>
      </w:r>
      <w:r>
        <w:rPr>
          <w:rFonts w:asciiTheme="majorBidi" w:hAnsiTheme="majorBidi" w:cstheme="majorBidi"/>
          <w:b/>
          <w:sz w:val="24"/>
          <w:szCs w:val="24"/>
          <w:u w:val="single"/>
        </w:rPr>
        <w:t>Supreme Court Building, Edith Cavell Street, Port-Louis</w:t>
      </w:r>
      <w:r w:rsidR="00834D82" w:rsidRPr="00834D82">
        <w:rPr>
          <w:rFonts w:asciiTheme="majorBidi" w:hAnsiTheme="majorBidi" w:cstheme="majorBidi"/>
          <w:b/>
          <w:sz w:val="24"/>
          <w:szCs w:val="24"/>
          <w:u w:val="single"/>
        </w:rPr>
        <w:t xml:space="preserve"> </w:t>
      </w:r>
    </w:p>
    <w:p w14:paraId="09510A65" w14:textId="77777777" w:rsidR="00F33B80" w:rsidRPr="00890279" w:rsidRDefault="00F33B80" w:rsidP="00F33B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</w:pPr>
    </w:p>
    <w:p w14:paraId="05087553" w14:textId="2855DC4C" w:rsidR="00890279" w:rsidRPr="0005163E" w:rsidRDefault="00890279" w:rsidP="00F33B80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33B80">
        <w:rPr>
          <w:rFonts w:ascii="Times New Roman" w:hAnsi="Times New Roman" w:cs="Times New Roman"/>
          <w:b/>
          <w:sz w:val="24"/>
          <w:szCs w:val="24"/>
        </w:rPr>
        <w:t>The Judiciary</w:t>
      </w:r>
      <w:r w:rsidRPr="0005163E">
        <w:rPr>
          <w:rFonts w:ascii="Times New Roman" w:hAnsi="Times New Roman" w:cs="Times New Roman"/>
          <w:sz w:val="24"/>
          <w:szCs w:val="24"/>
        </w:rPr>
        <w:t xml:space="preserve"> invites sealed bids from eligible and qualified bidders for </w:t>
      </w:r>
      <w:r w:rsidR="00834D82">
        <w:rPr>
          <w:rFonts w:ascii="Times New Roman" w:hAnsi="Times New Roman" w:cs="Times New Roman"/>
          <w:sz w:val="24"/>
          <w:szCs w:val="24"/>
        </w:rPr>
        <w:t>Pro</w:t>
      </w:r>
      <w:r w:rsidR="00907326">
        <w:rPr>
          <w:rFonts w:ascii="Times New Roman" w:hAnsi="Times New Roman" w:cs="Times New Roman"/>
          <w:sz w:val="24"/>
          <w:szCs w:val="24"/>
        </w:rPr>
        <w:t xml:space="preserve">curement of </w:t>
      </w:r>
      <w:r w:rsidR="00A06248">
        <w:rPr>
          <w:rFonts w:ascii="Times New Roman" w:hAnsi="Times New Roman" w:cs="Times New Roman"/>
          <w:sz w:val="24"/>
          <w:szCs w:val="24"/>
        </w:rPr>
        <w:t>Security Services at The Supreme Court Building, Edith Cavell Street, Port-Louis</w:t>
      </w:r>
      <w:r w:rsidR="00C738FE">
        <w:rPr>
          <w:rFonts w:ascii="Times New Roman" w:hAnsi="Times New Roman" w:cs="Times New Roman"/>
          <w:sz w:val="24"/>
          <w:szCs w:val="24"/>
        </w:rPr>
        <w:t>.</w:t>
      </w:r>
      <w:r w:rsidRPr="0005163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</w:p>
    <w:p w14:paraId="3089A035" w14:textId="77777777" w:rsidR="00890279" w:rsidRPr="0005163E" w:rsidRDefault="00890279" w:rsidP="00F33B80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5163E">
        <w:rPr>
          <w:rFonts w:ascii="Times New Roman" w:hAnsi="Times New Roman" w:cs="Times New Roman"/>
          <w:sz w:val="24"/>
          <w:szCs w:val="24"/>
        </w:rPr>
        <w:t>Other details of the requirement</w:t>
      </w:r>
      <w:r w:rsidR="00DE45C4">
        <w:rPr>
          <w:rFonts w:ascii="Times New Roman" w:hAnsi="Times New Roman" w:cs="Times New Roman"/>
          <w:sz w:val="24"/>
          <w:szCs w:val="24"/>
        </w:rPr>
        <w:t>, specifications</w:t>
      </w:r>
      <w:r w:rsidRPr="0005163E">
        <w:rPr>
          <w:rFonts w:ascii="Times New Roman" w:hAnsi="Times New Roman" w:cs="Times New Roman"/>
          <w:sz w:val="24"/>
          <w:szCs w:val="24"/>
        </w:rPr>
        <w:t xml:space="preserve"> and conditions are contained in the </w:t>
      </w:r>
      <w:r w:rsidR="00DE45C4">
        <w:rPr>
          <w:rFonts w:ascii="Times New Roman" w:hAnsi="Times New Roman" w:cs="Times New Roman"/>
          <w:sz w:val="24"/>
          <w:szCs w:val="24"/>
        </w:rPr>
        <w:t>B</w:t>
      </w:r>
      <w:r w:rsidRPr="0005163E">
        <w:rPr>
          <w:rFonts w:ascii="Times New Roman" w:hAnsi="Times New Roman" w:cs="Times New Roman"/>
          <w:sz w:val="24"/>
          <w:szCs w:val="24"/>
        </w:rPr>
        <w:t xml:space="preserve">idding </w:t>
      </w:r>
      <w:r w:rsidR="00DE45C4">
        <w:rPr>
          <w:rFonts w:ascii="Times New Roman" w:hAnsi="Times New Roman" w:cs="Times New Roman"/>
          <w:sz w:val="24"/>
          <w:szCs w:val="24"/>
        </w:rPr>
        <w:t>D</w:t>
      </w:r>
      <w:r w:rsidRPr="0005163E">
        <w:rPr>
          <w:rFonts w:ascii="Times New Roman" w:hAnsi="Times New Roman" w:cs="Times New Roman"/>
          <w:sz w:val="24"/>
          <w:szCs w:val="24"/>
        </w:rPr>
        <w:t>ocument.</w:t>
      </w:r>
    </w:p>
    <w:p w14:paraId="2AD3EDCB" w14:textId="77777777" w:rsidR="00890279" w:rsidRPr="0005163E" w:rsidRDefault="00DE45C4" w:rsidP="0005163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The bidding document</w:t>
      </w:r>
      <w:r w:rsidR="00890279" w:rsidRPr="000516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is </w:t>
      </w:r>
      <w:r w:rsidR="00890279" w:rsidRPr="0005163E">
        <w:rPr>
          <w:rFonts w:ascii="Times New Roman" w:hAnsi="Times New Roman" w:cs="Times New Roman"/>
          <w:sz w:val="24"/>
          <w:szCs w:val="24"/>
        </w:rPr>
        <w:t>available</w:t>
      </w:r>
      <w:r>
        <w:rPr>
          <w:rFonts w:ascii="Times New Roman" w:hAnsi="Times New Roman" w:cs="Times New Roman"/>
          <w:sz w:val="24"/>
          <w:szCs w:val="24"/>
        </w:rPr>
        <w:t xml:space="preserve">, as attachment to this Notice of Procurement, </w:t>
      </w:r>
      <w:r w:rsidR="00890279" w:rsidRPr="0005163E">
        <w:rPr>
          <w:rFonts w:ascii="Times New Roman" w:hAnsi="Times New Roman" w:cs="Times New Roman"/>
          <w:sz w:val="24"/>
          <w:szCs w:val="24"/>
        </w:rPr>
        <w:t xml:space="preserve">free of charge on </w:t>
      </w:r>
      <w:r>
        <w:rPr>
          <w:rFonts w:ascii="Times New Roman" w:hAnsi="Times New Roman" w:cs="Times New Roman"/>
          <w:sz w:val="24"/>
          <w:szCs w:val="24"/>
        </w:rPr>
        <w:t xml:space="preserve">the Public Procurement Portal </w:t>
      </w:r>
      <w:r w:rsidRPr="009A1296">
        <w:rPr>
          <w:rFonts w:ascii="Times New Roman" w:hAnsi="Times New Roman" w:cs="Times New Roman"/>
          <w:b/>
          <w:sz w:val="24"/>
          <w:szCs w:val="24"/>
        </w:rPr>
        <w:t>publicprocurement.govmu.org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5644BD" w14:textId="77777777" w:rsidR="00890279" w:rsidRPr="00526DC0" w:rsidRDefault="00890279" w:rsidP="0005163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5163E">
        <w:rPr>
          <w:rFonts w:ascii="Times New Roman" w:hAnsi="Times New Roman" w:cs="Times New Roman"/>
          <w:sz w:val="24"/>
          <w:szCs w:val="24"/>
        </w:rPr>
        <w:t xml:space="preserve">Any clarification sought by </w:t>
      </w:r>
      <w:r w:rsidR="00DE45C4">
        <w:rPr>
          <w:rFonts w:ascii="Times New Roman" w:hAnsi="Times New Roman" w:cs="Times New Roman"/>
          <w:sz w:val="24"/>
          <w:szCs w:val="24"/>
        </w:rPr>
        <w:t>any</w:t>
      </w:r>
      <w:r w:rsidRPr="0005163E">
        <w:rPr>
          <w:rFonts w:ascii="Times New Roman" w:hAnsi="Times New Roman" w:cs="Times New Roman"/>
          <w:sz w:val="24"/>
          <w:szCs w:val="24"/>
        </w:rPr>
        <w:t xml:space="preserve"> bidder </w:t>
      </w:r>
      <w:r w:rsidR="00DE45C4">
        <w:rPr>
          <w:rFonts w:ascii="Times New Roman" w:hAnsi="Times New Roman" w:cs="Times New Roman"/>
          <w:sz w:val="24"/>
          <w:szCs w:val="24"/>
        </w:rPr>
        <w:t xml:space="preserve">shall be addressed in writing to </w:t>
      </w:r>
      <w:r w:rsidR="00DE45C4" w:rsidRPr="007C11AD">
        <w:rPr>
          <w:rFonts w:ascii="Times New Roman" w:hAnsi="Times New Roman" w:cs="Times New Roman"/>
          <w:b/>
          <w:sz w:val="24"/>
          <w:szCs w:val="24"/>
        </w:rPr>
        <w:t>The Master and Registrar</w:t>
      </w:r>
      <w:r w:rsidR="001B57FF">
        <w:rPr>
          <w:rFonts w:ascii="Times New Roman" w:hAnsi="Times New Roman" w:cs="Times New Roman"/>
          <w:b/>
          <w:sz w:val="24"/>
          <w:szCs w:val="24"/>
        </w:rPr>
        <w:t xml:space="preserve"> (Attn: Mr S. </w:t>
      </w:r>
      <w:proofErr w:type="spellStart"/>
      <w:r w:rsidR="001B57FF">
        <w:rPr>
          <w:rFonts w:ascii="Times New Roman" w:hAnsi="Times New Roman" w:cs="Times New Roman"/>
          <w:b/>
          <w:sz w:val="24"/>
          <w:szCs w:val="24"/>
        </w:rPr>
        <w:t>Reega</w:t>
      </w:r>
      <w:proofErr w:type="spellEnd"/>
      <w:r w:rsidR="00C738FE">
        <w:rPr>
          <w:rFonts w:ascii="Times New Roman" w:hAnsi="Times New Roman" w:cs="Times New Roman"/>
          <w:b/>
          <w:sz w:val="24"/>
          <w:szCs w:val="24"/>
        </w:rPr>
        <w:t>. Manager Procurement and Supply</w:t>
      </w:r>
      <w:r w:rsidR="001B57FF">
        <w:rPr>
          <w:rFonts w:ascii="Times New Roman" w:hAnsi="Times New Roman" w:cs="Times New Roman"/>
          <w:b/>
          <w:sz w:val="24"/>
          <w:szCs w:val="24"/>
        </w:rPr>
        <w:t>)</w:t>
      </w:r>
      <w:r w:rsidR="00DE45C4" w:rsidRPr="007C11AD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5974FD">
        <w:rPr>
          <w:rFonts w:ascii="Times New Roman" w:hAnsi="Times New Roman" w:cs="Times New Roman"/>
          <w:b/>
          <w:sz w:val="24"/>
          <w:szCs w:val="24"/>
        </w:rPr>
        <w:t>Supreme Court Building, Edith Cavell Street</w:t>
      </w:r>
      <w:r w:rsidR="00DE45C4" w:rsidRPr="007C11AD">
        <w:rPr>
          <w:rFonts w:ascii="Times New Roman" w:hAnsi="Times New Roman" w:cs="Times New Roman"/>
          <w:b/>
          <w:sz w:val="24"/>
          <w:szCs w:val="24"/>
        </w:rPr>
        <w:t>, Port-Louis,</w:t>
      </w:r>
      <w:r w:rsidR="00DE45C4">
        <w:rPr>
          <w:rFonts w:ascii="Times New Roman" w:hAnsi="Times New Roman" w:cs="Times New Roman"/>
          <w:sz w:val="24"/>
          <w:szCs w:val="24"/>
        </w:rPr>
        <w:t xml:space="preserve"> </w:t>
      </w:r>
      <w:r w:rsidR="005974FD">
        <w:rPr>
          <w:rFonts w:ascii="Times New Roman" w:hAnsi="Times New Roman" w:cs="Times New Roman"/>
          <w:sz w:val="24"/>
          <w:szCs w:val="24"/>
        </w:rPr>
        <w:t>o</w:t>
      </w:r>
      <w:r w:rsidR="00DE45C4">
        <w:rPr>
          <w:rFonts w:ascii="Times New Roman" w:hAnsi="Times New Roman" w:cs="Times New Roman"/>
          <w:sz w:val="24"/>
          <w:szCs w:val="24"/>
        </w:rPr>
        <w:t>r through</w:t>
      </w:r>
      <w:r w:rsidR="00C738FE">
        <w:rPr>
          <w:rFonts w:ascii="Times New Roman" w:hAnsi="Times New Roman" w:cs="Times New Roman"/>
          <w:sz w:val="24"/>
          <w:szCs w:val="24"/>
        </w:rPr>
        <w:t xml:space="preserve"> </w:t>
      </w:r>
      <w:r w:rsidR="007C11AD">
        <w:rPr>
          <w:rFonts w:ascii="Times New Roman" w:hAnsi="Times New Roman" w:cs="Times New Roman"/>
          <w:sz w:val="24"/>
          <w:szCs w:val="24"/>
        </w:rPr>
        <w:t>e</w:t>
      </w:r>
      <w:r w:rsidR="0005150B">
        <w:rPr>
          <w:rFonts w:ascii="Times New Roman" w:hAnsi="Times New Roman" w:cs="Times New Roman"/>
          <w:sz w:val="24"/>
          <w:szCs w:val="24"/>
        </w:rPr>
        <w:t>-</w:t>
      </w:r>
      <w:r w:rsidR="007C11AD">
        <w:rPr>
          <w:rFonts w:ascii="Times New Roman" w:hAnsi="Times New Roman" w:cs="Times New Roman"/>
          <w:sz w:val="24"/>
          <w:szCs w:val="24"/>
        </w:rPr>
        <w:t>mail</w:t>
      </w:r>
      <w:r w:rsidRPr="0005163E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5F1EE6" w:rsidRPr="00CC4A1A">
          <w:rPr>
            <w:rStyle w:val="Hyperlink"/>
            <w:rFonts w:ascii="Times New Roman" w:hAnsi="Times New Roman" w:cs="Times New Roman"/>
            <w:b/>
            <w:sz w:val="24"/>
            <w:szCs w:val="24"/>
          </w:rPr>
          <w:t>sreega@govmu.org</w:t>
        </w:r>
      </w:hyperlink>
      <w:r w:rsidR="007C11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C11AD" w:rsidRPr="007C11AD">
        <w:rPr>
          <w:rFonts w:ascii="Times New Roman" w:hAnsi="Times New Roman" w:cs="Times New Roman"/>
          <w:sz w:val="24"/>
          <w:szCs w:val="24"/>
        </w:rPr>
        <w:t xml:space="preserve">so as to be received at least </w:t>
      </w:r>
      <w:r w:rsidR="007C11AD" w:rsidRPr="007C11AD">
        <w:rPr>
          <w:rFonts w:ascii="Times New Roman" w:hAnsi="Times New Roman" w:cs="Times New Roman"/>
          <w:b/>
          <w:sz w:val="24"/>
          <w:szCs w:val="24"/>
        </w:rPr>
        <w:t>fourteen (14) days</w:t>
      </w:r>
      <w:r w:rsidR="007C11AD">
        <w:rPr>
          <w:rFonts w:ascii="Times New Roman" w:hAnsi="Times New Roman" w:cs="Times New Roman"/>
          <w:sz w:val="24"/>
          <w:szCs w:val="24"/>
        </w:rPr>
        <w:t xml:space="preserve"> before the deadline for the submission of </w:t>
      </w:r>
      <w:r w:rsidR="007C11AD" w:rsidRPr="00526DC0">
        <w:rPr>
          <w:rFonts w:ascii="Times New Roman" w:hAnsi="Times New Roman" w:cs="Times New Roman"/>
          <w:sz w:val="24"/>
          <w:szCs w:val="24"/>
        </w:rPr>
        <w:t>bids.</w:t>
      </w:r>
    </w:p>
    <w:p w14:paraId="4B97BEC8" w14:textId="3C203741" w:rsidR="00890279" w:rsidRPr="000B1035" w:rsidRDefault="0005163E" w:rsidP="00F33B80">
      <w:pPr>
        <w:pStyle w:val="ListParagraph"/>
        <w:numPr>
          <w:ilvl w:val="0"/>
          <w:numId w:val="1"/>
        </w:numPr>
        <w:tabs>
          <w:tab w:val="right" w:pos="7254"/>
        </w:tabs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</w:pPr>
      <w:r w:rsidRPr="0005163E">
        <w:rPr>
          <w:rFonts w:ascii="Times New Roman" w:eastAsia="Times New Roman" w:hAnsi="Times New Roman" w:cs="Times New Roman"/>
          <w:sz w:val="24"/>
          <w:szCs w:val="24"/>
          <w:lang w:val="en-US"/>
        </w:rPr>
        <w:t>Bids</w:t>
      </w:r>
      <w:r w:rsidR="007C11A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 sealed envelope clearly marked </w:t>
      </w:r>
      <w:r w:rsidR="007C11AD" w:rsidRPr="007C11A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“</w:t>
      </w:r>
      <w:r w:rsidR="00834D82" w:rsidRPr="00834D82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907326">
        <w:rPr>
          <w:rFonts w:ascii="Times New Roman" w:hAnsi="Times New Roman" w:cs="Times New Roman"/>
          <w:b/>
          <w:bCs/>
          <w:sz w:val="24"/>
          <w:szCs w:val="24"/>
        </w:rPr>
        <w:t xml:space="preserve">rocurement of </w:t>
      </w:r>
      <w:r w:rsidR="00A06248">
        <w:rPr>
          <w:rFonts w:ascii="Times New Roman" w:hAnsi="Times New Roman" w:cs="Times New Roman"/>
          <w:b/>
          <w:bCs/>
          <w:sz w:val="24"/>
          <w:szCs w:val="24"/>
        </w:rPr>
        <w:t xml:space="preserve">Security </w:t>
      </w:r>
      <w:r w:rsidR="00907326">
        <w:rPr>
          <w:rFonts w:ascii="Times New Roman" w:hAnsi="Times New Roman" w:cs="Times New Roman"/>
          <w:b/>
          <w:bCs/>
          <w:sz w:val="24"/>
          <w:szCs w:val="24"/>
        </w:rPr>
        <w:t xml:space="preserve">Services at The </w:t>
      </w:r>
      <w:r w:rsidR="00A06248">
        <w:rPr>
          <w:rFonts w:ascii="Times New Roman" w:hAnsi="Times New Roman" w:cs="Times New Roman"/>
          <w:b/>
          <w:bCs/>
          <w:sz w:val="24"/>
          <w:szCs w:val="24"/>
        </w:rPr>
        <w:t>Supreme Court Building, Edith Cavell Street, Port-Louis</w:t>
      </w:r>
      <w:r w:rsidR="00834D8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="007C11AD" w:rsidRPr="0080119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– </w:t>
      </w:r>
      <w:r w:rsidR="005F1EE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JUD/</w:t>
      </w:r>
      <w:r w:rsidR="002C3C5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2</w:t>
      </w:r>
      <w:r w:rsidR="00E90FD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5</w:t>
      </w:r>
      <w:r w:rsidR="002C3C5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-2</w:t>
      </w:r>
      <w:r w:rsidR="00E90FD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6</w:t>
      </w:r>
      <w:r w:rsidR="002C3C5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/Q</w:t>
      </w:r>
      <w:r w:rsidR="0090732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0</w:t>
      </w:r>
      <w:r w:rsidR="00A0624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3</w:t>
      </w:r>
      <w:r w:rsidR="002C3C5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/ONB</w:t>
      </w:r>
      <w:r w:rsidR="007C11AD" w:rsidRPr="009B6DC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”</w:t>
      </w:r>
      <w:r w:rsidR="007C11AD" w:rsidRPr="001A45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and </w:t>
      </w:r>
      <w:r w:rsidR="002C3C5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indicating the closing date should be addressed to </w:t>
      </w:r>
      <w:r w:rsidR="002C3C52" w:rsidRPr="007C11A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The</w:t>
      </w:r>
      <w:r w:rsidR="002C3C5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2C3C52" w:rsidRPr="007C11AD">
        <w:rPr>
          <w:rFonts w:ascii="Times New Roman" w:hAnsi="Times New Roman" w:cs="Times New Roman"/>
          <w:b/>
          <w:sz w:val="24"/>
          <w:szCs w:val="24"/>
        </w:rPr>
        <w:t xml:space="preserve">Master and Registrar </w:t>
      </w:r>
      <w:r w:rsidR="002C3C5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and </w:t>
      </w:r>
      <w:r w:rsidR="002C3C52" w:rsidRPr="0005163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deposited in the </w:t>
      </w:r>
      <w:r w:rsidR="001B57F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Bid</w:t>
      </w:r>
      <w:r w:rsidR="002C3C52" w:rsidRPr="007C11A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Box</w:t>
      </w:r>
      <w:r w:rsidR="002C3C52" w:rsidRPr="0005163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2C3C5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located at </w:t>
      </w:r>
      <w:r w:rsidR="002C3C52" w:rsidRPr="0081739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The </w:t>
      </w:r>
      <w:r w:rsidR="002C3C52">
        <w:rPr>
          <w:rFonts w:ascii="Times New Roman" w:hAnsi="Times New Roman" w:cs="Times New Roman"/>
          <w:b/>
          <w:sz w:val="24"/>
          <w:szCs w:val="24"/>
        </w:rPr>
        <w:t xml:space="preserve">Supreme Court Building, Edith Cavell </w:t>
      </w:r>
      <w:r w:rsidR="002C3C52" w:rsidRPr="007C11AD">
        <w:rPr>
          <w:rFonts w:ascii="Times New Roman" w:hAnsi="Times New Roman" w:cs="Times New Roman"/>
          <w:b/>
          <w:sz w:val="24"/>
          <w:szCs w:val="24"/>
        </w:rPr>
        <w:t>Street, Port-Louis</w:t>
      </w:r>
      <w:r w:rsidR="002C3C5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on </w:t>
      </w:r>
      <w:r w:rsidR="002C3C52" w:rsidRPr="00132C1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or </w:t>
      </w:r>
      <w:r w:rsidR="002C3C52" w:rsidRPr="00435BB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before </w:t>
      </w:r>
      <w:r w:rsidR="000B1035" w:rsidRPr="000B103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Wednesday 26 November </w:t>
      </w:r>
      <w:r w:rsidR="00C738FE" w:rsidRPr="000B103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202</w:t>
      </w:r>
      <w:r w:rsidR="00907326" w:rsidRPr="000B103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5</w:t>
      </w:r>
      <w:r w:rsidR="002C3C52" w:rsidRPr="000B103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up to </w:t>
      </w:r>
      <w:r w:rsidR="000B1035" w:rsidRPr="000B103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11.00 </w:t>
      </w:r>
      <w:r w:rsidR="002C3C52" w:rsidRPr="000B103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hours at latest. Late bids will not be accepted. Electronic bidding shall not be permitted.</w:t>
      </w:r>
      <w:r w:rsidR="00F33B80" w:rsidRPr="000B103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</w:p>
    <w:p w14:paraId="177EDA5F" w14:textId="44836912" w:rsidR="0005163E" w:rsidRPr="00435BBB" w:rsidRDefault="0005163E" w:rsidP="00CD7375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B10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Bids </w:t>
      </w:r>
      <w:r w:rsidR="00CD7375" w:rsidRPr="000B10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will be opened </w:t>
      </w:r>
      <w:r w:rsidR="00B71E9D" w:rsidRPr="000B1035">
        <w:rPr>
          <w:rFonts w:ascii="Times New Roman" w:eastAsia="Times New Roman" w:hAnsi="Times New Roman" w:cs="Times New Roman"/>
          <w:sz w:val="24"/>
          <w:szCs w:val="24"/>
          <w:lang w:val="en-US"/>
        </w:rPr>
        <w:t>at</w:t>
      </w:r>
      <w:r w:rsidR="005974FD" w:rsidRPr="000B10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B71E9D" w:rsidRPr="000B103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The G</w:t>
      </w:r>
      <w:r w:rsidR="00B71E9D" w:rsidRPr="000B1035">
        <w:rPr>
          <w:rFonts w:ascii="Times New Roman" w:hAnsi="Times New Roman" w:cs="Times New Roman"/>
          <w:b/>
          <w:sz w:val="24"/>
          <w:szCs w:val="24"/>
        </w:rPr>
        <w:t>round Floor of The Supreme Court Building, Edith Cavell Street, Port-Louis</w:t>
      </w:r>
      <w:r w:rsidR="00B71E9D" w:rsidRPr="000B10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CD7375" w:rsidRPr="000B10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on </w:t>
      </w:r>
      <w:r w:rsidR="000B1035" w:rsidRPr="000B103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Wednesday 26 November </w:t>
      </w:r>
      <w:r w:rsidR="001A4583" w:rsidRPr="000B103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202</w:t>
      </w:r>
      <w:r w:rsidR="00907326" w:rsidRPr="000B103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5</w:t>
      </w:r>
      <w:r w:rsidR="00551EB9" w:rsidRPr="000B103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a</w:t>
      </w:r>
      <w:r w:rsidR="00CD7375" w:rsidRPr="000B103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t </w:t>
      </w:r>
      <w:r w:rsidR="000B1035" w:rsidRPr="000B103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11.10 </w:t>
      </w:r>
      <w:r w:rsidR="00CD7375" w:rsidRPr="000B103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hours</w:t>
      </w:r>
      <w:r w:rsidR="00CD7375" w:rsidRPr="000B10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 the</w:t>
      </w:r>
      <w:r w:rsidR="00CD7375" w:rsidRPr="00435BB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presence of bidders/bidders’ representatives who choose to attend.</w:t>
      </w:r>
    </w:p>
    <w:p w14:paraId="788C2E93" w14:textId="77777777" w:rsidR="00CD7375" w:rsidRDefault="00CD7375" w:rsidP="001B57F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4E3A2DB" w14:textId="77777777" w:rsidR="001B57FF" w:rsidRPr="001B57FF" w:rsidRDefault="001B57FF" w:rsidP="001B57F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BEB834D" w14:textId="77777777" w:rsidR="00CD7375" w:rsidRPr="00CD7375" w:rsidRDefault="00CD7375" w:rsidP="00CD7375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CD737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The Judiciary</w:t>
      </w:r>
    </w:p>
    <w:p w14:paraId="3518EF59" w14:textId="77777777" w:rsidR="00CD7375" w:rsidRPr="00CD7375" w:rsidRDefault="00CD7375" w:rsidP="00CD7375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CD737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Supreme Court</w:t>
      </w:r>
      <w:r w:rsidR="00B71E9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Building</w:t>
      </w:r>
    </w:p>
    <w:p w14:paraId="18A30306" w14:textId="77777777" w:rsidR="00CD7375" w:rsidRPr="00CD7375" w:rsidRDefault="00B71E9D" w:rsidP="00CD7375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Edith Cavell Street</w:t>
      </w:r>
    </w:p>
    <w:p w14:paraId="40B7C0EA" w14:textId="77777777" w:rsidR="00CD7375" w:rsidRPr="00CD7375" w:rsidRDefault="00CD7375" w:rsidP="00CD7375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CD737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Port Louis</w:t>
      </w:r>
    </w:p>
    <w:p w14:paraId="6470B2A3" w14:textId="189F7A4F" w:rsidR="00CD7375" w:rsidRDefault="005E4101" w:rsidP="00CD7375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Republic of Mauritius</w:t>
      </w:r>
      <w:r w:rsidR="00CD7375" w:rsidRPr="00CD737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</w:p>
    <w:p w14:paraId="5C768088" w14:textId="77777777" w:rsidR="008E4185" w:rsidRDefault="008E4185" w:rsidP="00CD7375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3923F846" w14:textId="40C94D50" w:rsidR="008E4185" w:rsidRDefault="000B1035" w:rsidP="00CD7375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22</w:t>
      </w:r>
      <w:r w:rsidR="00DA15C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October 2025</w:t>
      </w:r>
    </w:p>
    <w:p w14:paraId="2921AF1A" w14:textId="77777777" w:rsidR="004638B8" w:rsidRPr="00CD7375" w:rsidRDefault="004638B8" w:rsidP="00CD7375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sectPr w:rsidR="004638B8" w:rsidRPr="00CD7375" w:rsidSect="00B71E9D">
      <w:pgSz w:w="11906" w:h="16838"/>
      <w:pgMar w:top="284" w:right="926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E64B0E"/>
    <w:multiLevelType w:val="hybridMultilevel"/>
    <w:tmpl w:val="E84074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2C44D0"/>
    <w:multiLevelType w:val="hybridMultilevel"/>
    <w:tmpl w:val="7420889A"/>
    <w:lvl w:ilvl="0" w:tplc="680E637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36606815">
    <w:abstractNumId w:val="0"/>
  </w:num>
  <w:num w:numId="2" w16cid:durableId="6055795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104B"/>
    <w:rsid w:val="000037A8"/>
    <w:rsid w:val="00007678"/>
    <w:rsid w:val="00014A03"/>
    <w:rsid w:val="000413F2"/>
    <w:rsid w:val="0004251D"/>
    <w:rsid w:val="0005150B"/>
    <w:rsid w:val="0005163E"/>
    <w:rsid w:val="00075240"/>
    <w:rsid w:val="0009656C"/>
    <w:rsid w:val="000B1035"/>
    <w:rsid w:val="000C1DB0"/>
    <w:rsid w:val="000F6B92"/>
    <w:rsid w:val="0012488E"/>
    <w:rsid w:val="00132C1D"/>
    <w:rsid w:val="001A4583"/>
    <w:rsid w:val="001B57FF"/>
    <w:rsid w:val="002053FD"/>
    <w:rsid w:val="0022307F"/>
    <w:rsid w:val="002A4796"/>
    <w:rsid w:val="002C3C52"/>
    <w:rsid w:val="003060ED"/>
    <w:rsid w:val="003B28CD"/>
    <w:rsid w:val="003D5410"/>
    <w:rsid w:val="00435BBB"/>
    <w:rsid w:val="004638B8"/>
    <w:rsid w:val="004762BE"/>
    <w:rsid w:val="004B7343"/>
    <w:rsid w:val="00510C2C"/>
    <w:rsid w:val="00511B63"/>
    <w:rsid w:val="00526DC0"/>
    <w:rsid w:val="00551EB9"/>
    <w:rsid w:val="00574C03"/>
    <w:rsid w:val="00582730"/>
    <w:rsid w:val="005974FD"/>
    <w:rsid w:val="005A7151"/>
    <w:rsid w:val="005E4101"/>
    <w:rsid w:val="005F1C55"/>
    <w:rsid w:val="005F1EE6"/>
    <w:rsid w:val="00686F9C"/>
    <w:rsid w:val="006D74B3"/>
    <w:rsid w:val="006F6760"/>
    <w:rsid w:val="0073315F"/>
    <w:rsid w:val="00775DCE"/>
    <w:rsid w:val="007C11AD"/>
    <w:rsid w:val="007E7687"/>
    <w:rsid w:val="00801193"/>
    <w:rsid w:val="0080372C"/>
    <w:rsid w:val="00834D82"/>
    <w:rsid w:val="00890279"/>
    <w:rsid w:val="008E4185"/>
    <w:rsid w:val="00907326"/>
    <w:rsid w:val="00936150"/>
    <w:rsid w:val="0095104B"/>
    <w:rsid w:val="009A1296"/>
    <w:rsid w:val="009B6DCB"/>
    <w:rsid w:val="009C1FDF"/>
    <w:rsid w:val="00A06248"/>
    <w:rsid w:val="00A45276"/>
    <w:rsid w:val="00A67146"/>
    <w:rsid w:val="00A72B5A"/>
    <w:rsid w:val="00A80305"/>
    <w:rsid w:val="00A804A7"/>
    <w:rsid w:val="00B23A05"/>
    <w:rsid w:val="00B35F44"/>
    <w:rsid w:val="00B71E9D"/>
    <w:rsid w:val="00B7677B"/>
    <w:rsid w:val="00B80329"/>
    <w:rsid w:val="00BE0D0C"/>
    <w:rsid w:val="00C67285"/>
    <w:rsid w:val="00C738FE"/>
    <w:rsid w:val="00CD7375"/>
    <w:rsid w:val="00D21F74"/>
    <w:rsid w:val="00DA15CB"/>
    <w:rsid w:val="00DC5968"/>
    <w:rsid w:val="00DE45C4"/>
    <w:rsid w:val="00E163A8"/>
    <w:rsid w:val="00E62C18"/>
    <w:rsid w:val="00E90FD6"/>
    <w:rsid w:val="00EA6908"/>
    <w:rsid w:val="00EA78E5"/>
    <w:rsid w:val="00EC34A1"/>
    <w:rsid w:val="00F252DA"/>
    <w:rsid w:val="00F33B80"/>
    <w:rsid w:val="00FC0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04973C"/>
  <w15:docId w15:val="{B6D6F4FA-697C-45B8-BA1D-FED79EE80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027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516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163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C11A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reega@govmu.or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store</dc:creator>
  <cp:lastModifiedBy>HP</cp:lastModifiedBy>
  <cp:revision>69</cp:revision>
  <cp:lastPrinted>2018-02-27T10:25:00Z</cp:lastPrinted>
  <dcterms:created xsi:type="dcterms:W3CDTF">2018-02-26T06:27:00Z</dcterms:created>
  <dcterms:modified xsi:type="dcterms:W3CDTF">2025-10-21T10:56:00Z</dcterms:modified>
</cp:coreProperties>
</file>