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AC47" w14:textId="77777777" w:rsidR="00F110BD" w:rsidRDefault="00F110BD">
      <w:pPr>
        <w:rPr>
          <w:rFonts w:ascii="Times New Roman" w:hAnsi="Times New Roman" w:cs="Times New Roman"/>
        </w:rPr>
      </w:pPr>
    </w:p>
    <w:p w14:paraId="2E73FBD2" w14:textId="77777777" w:rsidR="00580041" w:rsidRDefault="00580041"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sz w:val="24"/>
          <w:szCs w:val="24"/>
        </w:rPr>
      </w:pPr>
    </w:p>
    <w:p w14:paraId="5E250C10" w14:textId="4D577017"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sz w:val="24"/>
          <w:szCs w:val="24"/>
        </w:rPr>
      </w:pPr>
      <w:r w:rsidRPr="005956F1">
        <w:rPr>
          <w:rFonts w:ascii="Times New Roman" w:hAnsi="Times New Roman" w:cs="Times New Roman"/>
          <w:b/>
          <w:sz w:val="24"/>
          <w:szCs w:val="24"/>
        </w:rPr>
        <w:t>Invitation for Bids (IFB)</w:t>
      </w:r>
    </w:p>
    <w:p w14:paraId="4E4CADB5" w14:textId="77777777"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sz w:val="24"/>
          <w:szCs w:val="24"/>
        </w:rPr>
      </w:pPr>
      <w:r w:rsidRPr="005956F1">
        <w:rPr>
          <w:rFonts w:ascii="Times New Roman" w:hAnsi="Times New Roman" w:cs="Times New Roman"/>
          <w:b/>
          <w:sz w:val="24"/>
          <w:szCs w:val="24"/>
        </w:rPr>
        <w:t>(Authorised under Section 16 of the Public Procurement Act 2006)</w:t>
      </w:r>
    </w:p>
    <w:p w14:paraId="6EB0E82B" w14:textId="77777777"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bCs/>
          <w:iCs/>
          <w:sz w:val="24"/>
          <w:szCs w:val="24"/>
        </w:rPr>
      </w:pPr>
      <w:r w:rsidRPr="005956F1">
        <w:rPr>
          <w:rFonts w:ascii="Times New Roman" w:hAnsi="Times New Roman" w:cs="Times New Roman"/>
          <w:b/>
          <w:bCs/>
          <w:iCs/>
          <w:sz w:val="24"/>
          <w:szCs w:val="24"/>
        </w:rPr>
        <w:t>Open National Bidding</w:t>
      </w:r>
    </w:p>
    <w:p w14:paraId="13C7BDA6" w14:textId="47AC0B8C"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center"/>
        <w:rPr>
          <w:rFonts w:ascii="Times New Roman" w:hAnsi="Times New Roman" w:cs="Times New Roman"/>
          <w:b/>
          <w:bCs/>
          <w:iCs/>
          <w:sz w:val="24"/>
          <w:szCs w:val="24"/>
        </w:rPr>
      </w:pPr>
      <w:r w:rsidRPr="005956F1">
        <w:rPr>
          <w:rFonts w:ascii="Times New Roman" w:hAnsi="Times New Roman" w:cs="Times New Roman"/>
          <w:b/>
          <w:bCs/>
          <w:iCs/>
          <w:sz w:val="24"/>
          <w:szCs w:val="24"/>
        </w:rPr>
        <w:t xml:space="preserve">Procurement Reference No: </w:t>
      </w:r>
      <w:r w:rsidR="00580041" w:rsidRPr="00580041">
        <w:rPr>
          <w:rFonts w:ascii="Times New Roman" w:hAnsi="Times New Roman" w:cs="Times New Roman"/>
          <w:b/>
          <w:bCs/>
          <w:iCs/>
          <w:sz w:val="24"/>
          <w:szCs w:val="24"/>
          <w:lang w:val="en-US"/>
        </w:rPr>
        <w:t>TNR-0022</w:t>
      </w:r>
    </w:p>
    <w:p w14:paraId="70C33EE0" w14:textId="0362E905"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sz w:val="24"/>
          <w:szCs w:val="24"/>
        </w:rPr>
      </w:pPr>
      <w:r w:rsidRPr="005956F1">
        <w:rPr>
          <w:rFonts w:ascii="Times New Roman" w:hAnsi="Times New Roman" w:cs="Times New Roman"/>
          <w:sz w:val="24"/>
          <w:szCs w:val="24"/>
        </w:rPr>
        <w:t>1.</w:t>
      </w:r>
      <w:r w:rsidRPr="005956F1">
        <w:rPr>
          <w:rFonts w:ascii="Times New Roman" w:hAnsi="Times New Roman" w:cs="Times New Roman"/>
          <w:sz w:val="24"/>
          <w:szCs w:val="24"/>
        </w:rPr>
        <w:tab/>
        <w:t>The</w:t>
      </w:r>
      <w:r w:rsidR="00580041">
        <w:rPr>
          <w:rFonts w:ascii="Times New Roman" w:hAnsi="Times New Roman" w:cs="Times New Roman"/>
          <w:sz w:val="24"/>
          <w:szCs w:val="24"/>
        </w:rPr>
        <w:t xml:space="preserve"> </w:t>
      </w:r>
      <w:r w:rsidR="00580041" w:rsidRPr="00AC2914">
        <w:rPr>
          <w:rFonts w:ascii="Times New Roman" w:hAnsi="Times New Roman" w:cs="Times New Roman"/>
          <w:b/>
          <w:bCs/>
          <w:sz w:val="24"/>
          <w:szCs w:val="24"/>
        </w:rPr>
        <w:t>Economic Development Board (EDB)</w:t>
      </w:r>
      <w:r w:rsidRPr="005956F1">
        <w:rPr>
          <w:rFonts w:ascii="Times New Roman" w:hAnsi="Times New Roman" w:cs="Times New Roman"/>
          <w:sz w:val="24"/>
          <w:szCs w:val="24"/>
        </w:rPr>
        <w:t xml:space="preserve"> is inviting bids from eligible </w:t>
      </w:r>
      <w:r w:rsidR="00580041">
        <w:rPr>
          <w:rFonts w:ascii="Times New Roman" w:hAnsi="Times New Roman" w:cs="Times New Roman"/>
          <w:sz w:val="24"/>
          <w:szCs w:val="24"/>
        </w:rPr>
        <w:t>consultants</w:t>
      </w:r>
      <w:r w:rsidRPr="005956F1">
        <w:rPr>
          <w:rFonts w:ascii="Times New Roman" w:hAnsi="Times New Roman" w:cs="Times New Roman"/>
          <w:sz w:val="24"/>
          <w:szCs w:val="24"/>
        </w:rPr>
        <w:t xml:space="preserve"> </w:t>
      </w:r>
      <w:r w:rsidR="00580041">
        <w:rPr>
          <w:rFonts w:ascii="Times New Roman" w:hAnsi="Times New Roman" w:cs="Times New Roman"/>
          <w:sz w:val="24"/>
          <w:szCs w:val="24"/>
        </w:rPr>
        <w:t xml:space="preserve">for </w:t>
      </w:r>
      <w:r w:rsidR="00580041" w:rsidRPr="00580041">
        <w:rPr>
          <w:rFonts w:ascii="Times New Roman" w:hAnsi="Times New Roman" w:cs="Times New Roman"/>
          <w:sz w:val="24"/>
          <w:szCs w:val="24"/>
          <w:lang w:val="en-US"/>
        </w:rPr>
        <w:t>the Preparation of EDB Strategic Plan (2027-2029)</w:t>
      </w:r>
      <w:r w:rsidR="002D532E">
        <w:rPr>
          <w:rFonts w:ascii="Times New Roman" w:hAnsi="Times New Roman" w:cs="Times New Roman"/>
          <w:sz w:val="24"/>
          <w:szCs w:val="24"/>
          <w:lang w:val="en-US"/>
        </w:rPr>
        <w:t>(Relaunched)</w:t>
      </w:r>
      <w:r w:rsidR="00580041" w:rsidRPr="00580041">
        <w:rPr>
          <w:rFonts w:ascii="Times New Roman" w:hAnsi="Times New Roman" w:cs="Times New Roman"/>
          <w:sz w:val="24"/>
          <w:szCs w:val="24"/>
          <w:lang w:val="en-US"/>
        </w:rPr>
        <w:t xml:space="preserve"> </w:t>
      </w:r>
      <w:r w:rsidRPr="005956F1">
        <w:rPr>
          <w:rFonts w:ascii="Times New Roman" w:hAnsi="Times New Roman" w:cs="Times New Roman"/>
          <w:sz w:val="24"/>
          <w:szCs w:val="24"/>
        </w:rPr>
        <w:t>as more fully described in the bidding documents.</w:t>
      </w:r>
    </w:p>
    <w:p w14:paraId="0D5012B6" w14:textId="0CE86E6D" w:rsidR="00E76C03" w:rsidRDefault="00E76C03" w:rsidP="00E76C03">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iCs/>
          <w:sz w:val="24"/>
          <w:szCs w:val="24"/>
        </w:rPr>
      </w:pPr>
      <w:r w:rsidRPr="005956F1">
        <w:rPr>
          <w:rFonts w:ascii="Times New Roman" w:hAnsi="Times New Roman" w:cs="Times New Roman"/>
          <w:sz w:val="24"/>
          <w:szCs w:val="24"/>
        </w:rPr>
        <w:t>2.</w:t>
      </w:r>
      <w:r w:rsidRPr="005956F1">
        <w:rPr>
          <w:rFonts w:ascii="Times New Roman" w:hAnsi="Times New Roman" w:cs="Times New Roman"/>
          <w:sz w:val="24"/>
          <w:szCs w:val="24"/>
        </w:rPr>
        <w:tab/>
      </w:r>
      <w:r w:rsidRPr="005956F1">
        <w:rPr>
          <w:rFonts w:ascii="Times New Roman" w:hAnsi="Times New Roman" w:cs="Times New Roman"/>
          <w:iCs/>
          <w:sz w:val="24"/>
          <w:szCs w:val="24"/>
        </w:rPr>
        <w:t xml:space="preserve">Bidding documents may be downloaded from the </w:t>
      </w:r>
      <w:r>
        <w:rPr>
          <w:rFonts w:ascii="Times New Roman" w:hAnsi="Times New Roman" w:cs="Times New Roman"/>
          <w:iCs/>
          <w:sz w:val="24"/>
          <w:szCs w:val="24"/>
        </w:rPr>
        <w:t xml:space="preserve">Public </w:t>
      </w:r>
      <w:r w:rsidRPr="005956F1">
        <w:rPr>
          <w:rFonts w:ascii="Times New Roman" w:hAnsi="Times New Roman" w:cs="Times New Roman"/>
          <w:iCs/>
          <w:sz w:val="24"/>
          <w:szCs w:val="24"/>
        </w:rPr>
        <w:t xml:space="preserve">Procurement </w:t>
      </w:r>
      <w:r>
        <w:rPr>
          <w:rFonts w:ascii="Times New Roman" w:hAnsi="Times New Roman" w:cs="Times New Roman"/>
          <w:iCs/>
          <w:sz w:val="24"/>
          <w:szCs w:val="24"/>
        </w:rPr>
        <w:t>Portal</w:t>
      </w:r>
      <w:r w:rsidRPr="005956F1">
        <w:rPr>
          <w:rFonts w:ascii="Times New Roman" w:hAnsi="Times New Roman" w:cs="Times New Roman"/>
          <w:iCs/>
          <w:sz w:val="24"/>
          <w:szCs w:val="24"/>
        </w:rPr>
        <w:t xml:space="preserve">: </w:t>
      </w:r>
      <w:hyperlink r:id="rId5" w:history="1">
        <w:r w:rsidRPr="00DE6619">
          <w:rPr>
            <w:rStyle w:val="Hyperlink"/>
            <w:rFonts w:ascii="Times New Roman" w:hAnsi="Times New Roman" w:cs="Times New Roman"/>
            <w:iCs/>
            <w:sz w:val="24"/>
            <w:szCs w:val="24"/>
          </w:rPr>
          <w:t>https://publicprocurement.govmu.org/publicprocurement</w:t>
        </w:r>
      </w:hyperlink>
      <w:r>
        <w:rPr>
          <w:rFonts w:ascii="Times New Roman" w:hAnsi="Times New Roman" w:cs="Times New Roman"/>
          <w:iCs/>
          <w:sz w:val="24"/>
          <w:szCs w:val="24"/>
        </w:rPr>
        <w:t xml:space="preserve"> or </w:t>
      </w:r>
      <w:r w:rsidR="00580041">
        <w:rPr>
          <w:rFonts w:ascii="Times New Roman" w:hAnsi="Times New Roman" w:cs="Times New Roman"/>
          <w:iCs/>
          <w:sz w:val="24"/>
          <w:szCs w:val="24"/>
        </w:rPr>
        <w:t>downloaded on the website of EDB:</w:t>
      </w:r>
      <w:r w:rsidR="00580041" w:rsidRPr="00580041">
        <w:t xml:space="preserve"> </w:t>
      </w:r>
      <w:hyperlink r:id="rId6" w:history="1">
        <w:r w:rsidR="00580041" w:rsidRPr="00B5646C">
          <w:rPr>
            <w:rStyle w:val="Hyperlink"/>
            <w:rFonts w:ascii="Times New Roman" w:hAnsi="Times New Roman" w:cs="Times New Roman"/>
            <w:iCs/>
            <w:sz w:val="24"/>
            <w:szCs w:val="24"/>
          </w:rPr>
          <w:t>https://edbmauritius.org/procurement</w:t>
        </w:r>
      </w:hyperlink>
      <w:r w:rsidR="00580041">
        <w:rPr>
          <w:rFonts w:ascii="Times New Roman" w:hAnsi="Times New Roman" w:cs="Times New Roman"/>
          <w:iCs/>
          <w:sz w:val="24"/>
          <w:szCs w:val="24"/>
        </w:rPr>
        <w:t xml:space="preserve"> </w:t>
      </w:r>
    </w:p>
    <w:p w14:paraId="53EA82FE" w14:textId="30476B3C"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sz w:val="24"/>
          <w:szCs w:val="24"/>
        </w:rPr>
      </w:pPr>
      <w:r w:rsidRPr="005956F1">
        <w:rPr>
          <w:rFonts w:ascii="Times New Roman" w:hAnsi="Times New Roman" w:cs="Times New Roman"/>
          <w:sz w:val="24"/>
          <w:szCs w:val="24"/>
        </w:rPr>
        <w:t>3.</w:t>
      </w:r>
      <w:r w:rsidRPr="005956F1">
        <w:rPr>
          <w:rFonts w:ascii="Times New Roman" w:hAnsi="Times New Roman" w:cs="Times New Roman"/>
          <w:sz w:val="24"/>
          <w:szCs w:val="24"/>
        </w:rPr>
        <w:tab/>
      </w:r>
      <w:r w:rsidRPr="005956F1">
        <w:rPr>
          <w:rFonts w:ascii="Times New Roman" w:hAnsi="Times New Roman" w:cs="Times New Roman"/>
          <w:iCs/>
          <w:sz w:val="24"/>
          <w:szCs w:val="24"/>
        </w:rPr>
        <w:t xml:space="preserve">Bids must be deposited in the Tender Box situated at the </w:t>
      </w:r>
      <w:r w:rsidR="00580041">
        <w:rPr>
          <w:rFonts w:ascii="Times New Roman" w:hAnsi="Times New Roman" w:cs="Times New Roman"/>
          <w:b/>
          <w:iCs/>
          <w:sz w:val="24"/>
          <w:szCs w:val="24"/>
        </w:rPr>
        <w:t>Ground floor, 7, Exchange Square, Wall Street, Ebene, 72201</w:t>
      </w:r>
      <w:r w:rsidRPr="005956F1">
        <w:rPr>
          <w:rFonts w:ascii="Times New Roman" w:hAnsi="Times New Roman" w:cs="Times New Roman"/>
          <w:iCs/>
          <w:sz w:val="24"/>
          <w:szCs w:val="24"/>
        </w:rPr>
        <w:t xml:space="preserve"> by latest </w:t>
      </w:r>
      <w:r w:rsidR="00852E01">
        <w:rPr>
          <w:rFonts w:ascii="Times New Roman" w:hAnsi="Times New Roman" w:cs="Times New Roman"/>
          <w:b/>
          <w:iCs/>
          <w:sz w:val="24"/>
          <w:szCs w:val="24"/>
        </w:rPr>
        <w:t>Wednesday 22</w:t>
      </w:r>
      <w:r w:rsidRPr="00015254">
        <w:rPr>
          <w:rFonts w:ascii="Times New Roman" w:hAnsi="Times New Roman" w:cs="Times New Roman"/>
          <w:b/>
          <w:iCs/>
          <w:sz w:val="24"/>
          <w:szCs w:val="24"/>
        </w:rPr>
        <w:t xml:space="preserve"> </w:t>
      </w:r>
      <w:r w:rsidRPr="00D919B1">
        <w:rPr>
          <w:rFonts w:ascii="Times New Roman" w:hAnsi="Times New Roman" w:cs="Times New Roman"/>
          <w:b/>
          <w:iCs/>
          <w:sz w:val="24"/>
          <w:szCs w:val="24"/>
        </w:rPr>
        <w:t>April</w:t>
      </w:r>
      <w:r w:rsidRPr="00374B49">
        <w:rPr>
          <w:rFonts w:ascii="Times New Roman" w:hAnsi="Times New Roman" w:cs="Times New Roman"/>
          <w:b/>
          <w:iCs/>
          <w:sz w:val="24"/>
          <w:szCs w:val="24"/>
        </w:rPr>
        <w:t xml:space="preserve"> 202</w:t>
      </w:r>
      <w:r>
        <w:rPr>
          <w:rFonts w:ascii="Times New Roman" w:hAnsi="Times New Roman" w:cs="Times New Roman"/>
          <w:b/>
          <w:iCs/>
          <w:sz w:val="24"/>
          <w:szCs w:val="24"/>
        </w:rPr>
        <w:t>6 at 1</w:t>
      </w:r>
      <w:r w:rsidR="00580041">
        <w:rPr>
          <w:rFonts w:ascii="Times New Roman" w:hAnsi="Times New Roman" w:cs="Times New Roman"/>
          <w:b/>
          <w:iCs/>
          <w:sz w:val="24"/>
          <w:szCs w:val="24"/>
        </w:rPr>
        <w:t>5</w:t>
      </w:r>
      <w:r>
        <w:rPr>
          <w:rFonts w:ascii="Times New Roman" w:hAnsi="Times New Roman" w:cs="Times New Roman"/>
          <w:b/>
          <w:iCs/>
          <w:sz w:val="24"/>
          <w:szCs w:val="24"/>
        </w:rPr>
        <w:t xml:space="preserve"> 00 hours</w:t>
      </w:r>
      <w:r w:rsidRPr="005956F1">
        <w:rPr>
          <w:rFonts w:ascii="Times New Roman" w:hAnsi="Times New Roman" w:cs="Times New Roman"/>
          <w:iCs/>
          <w:sz w:val="24"/>
          <w:szCs w:val="24"/>
        </w:rPr>
        <w:t>. Electronic bidding shall not be permitted. Late bids will be rejected</w:t>
      </w:r>
      <w:r>
        <w:rPr>
          <w:rFonts w:ascii="Times New Roman" w:hAnsi="Times New Roman" w:cs="Times New Roman"/>
          <w:iCs/>
          <w:sz w:val="24"/>
          <w:szCs w:val="24"/>
        </w:rPr>
        <w:t>.</w:t>
      </w:r>
    </w:p>
    <w:p w14:paraId="66B030EC" w14:textId="44F0430D" w:rsidR="00E76C03" w:rsidRDefault="00E76C03" w:rsidP="00E76C03">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b/>
          <w:sz w:val="24"/>
          <w:szCs w:val="24"/>
        </w:rPr>
      </w:pPr>
      <w:r w:rsidRPr="005956F1">
        <w:rPr>
          <w:rFonts w:ascii="Times New Roman" w:hAnsi="Times New Roman" w:cs="Times New Roman"/>
          <w:sz w:val="24"/>
          <w:szCs w:val="24"/>
        </w:rPr>
        <w:t>4.</w:t>
      </w:r>
      <w:r w:rsidRPr="005956F1">
        <w:rPr>
          <w:rFonts w:ascii="Times New Roman" w:hAnsi="Times New Roman" w:cs="Times New Roman"/>
          <w:sz w:val="24"/>
          <w:szCs w:val="24"/>
        </w:rPr>
        <w:tab/>
        <w:t xml:space="preserve">Bids will be opened in the presence of bidders’ representatives who may wish to attend in person at the above address, on </w:t>
      </w:r>
      <w:r w:rsidR="00852E01" w:rsidRPr="00852E01">
        <w:rPr>
          <w:rFonts w:ascii="Times New Roman" w:hAnsi="Times New Roman" w:cs="Times New Roman"/>
          <w:b/>
          <w:sz w:val="24"/>
          <w:szCs w:val="24"/>
        </w:rPr>
        <w:t>Wednesday</w:t>
      </w:r>
      <w:r w:rsidR="00852E01">
        <w:rPr>
          <w:rFonts w:ascii="Times New Roman" w:hAnsi="Times New Roman" w:cs="Times New Roman"/>
          <w:sz w:val="24"/>
          <w:szCs w:val="24"/>
        </w:rPr>
        <w:t xml:space="preserve"> </w:t>
      </w:r>
      <w:r w:rsidR="00852E01">
        <w:rPr>
          <w:rFonts w:ascii="Times New Roman" w:hAnsi="Times New Roman" w:cs="Times New Roman"/>
          <w:b/>
          <w:sz w:val="24"/>
          <w:szCs w:val="24"/>
        </w:rPr>
        <w:t>22</w:t>
      </w:r>
      <w:r>
        <w:rPr>
          <w:rFonts w:ascii="Times New Roman" w:hAnsi="Times New Roman" w:cs="Times New Roman"/>
          <w:b/>
          <w:sz w:val="24"/>
          <w:szCs w:val="24"/>
        </w:rPr>
        <w:t xml:space="preserve"> April</w:t>
      </w:r>
      <w:r w:rsidRPr="00374B49">
        <w:rPr>
          <w:rFonts w:ascii="Times New Roman" w:hAnsi="Times New Roman" w:cs="Times New Roman"/>
          <w:b/>
          <w:sz w:val="24"/>
          <w:szCs w:val="24"/>
        </w:rPr>
        <w:t xml:space="preserve"> 202</w:t>
      </w:r>
      <w:r>
        <w:rPr>
          <w:rFonts w:ascii="Times New Roman" w:hAnsi="Times New Roman" w:cs="Times New Roman"/>
          <w:b/>
          <w:sz w:val="24"/>
          <w:szCs w:val="24"/>
        </w:rPr>
        <w:t>6</w:t>
      </w:r>
      <w:r w:rsidRPr="00374B49">
        <w:rPr>
          <w:rFonts w:ascii="Times New Roman" w:hAnsi="Times New Roman" w:cs="Times New Roman"/>
          <w:b/>
          <w:sz w:val="24"/>
          <w:szCs w:val="24"/>
        </w:rPr>
        <w:t xml:space="preserve"> at </w:t>
      </w:r>
      <w:r>
        <w:rPr>
          <w:rFonts w:ascii="Times New Roman" w:hAnsi="Times New Roman" w:cs="Times New Roman"/>
          <w:b/>
          <w:sz w:val="24"/>
          <w:szCs w:val="24"/>
        </w:rPr>
        <w:t>1</w:t>
      </w:r>
      <w:r w:rsidR="00AC2914">
        <w:rPr>
          <w:rFonts w:ascii="Times New Roman" w:hAnsi="Times New Roman" w:cs="Times New Roman"/>
          <w:b/>
          <w:sz w:val="24"/>
          <w:szCs w:val="24"/>
        </w:rPr>
        <w:t>5</w:t>
      </w:r>
      <w:r>
        <w:rPr>
          <w:rFonts w:ascii="Times New Roman" w:hAnsi="Times New Roman" w:cs="Times New Roman"/>
          <w:b/>
          <w:sz w:val="24"/>
          <w:szCs w:val="24"/>
        </w:rPr>
        <w:t xml:space="preserve"> 05 hours.</w:t>
      </w:r>
    </w:p>
    <w:p w14:paraId="1051C818" w14:textId="4B0404D3" w:rsidR="00E76C03" w:rsidRPr="005956F1" w:rsidRDefault="00E76C03" w:rsidP="00E76C03">
      <w:pPr>
        <w:pBdr>
          <w:top w:val="thickThinSmallGap" w:sz="24" w:space="0" w:color="auto"/>
          <w:left w:val="thickThinSmallGap" w:sz="24" w:space="22" w:color="auto"/>
          <w:bottom w:val="thinThickSmallGap" w:sz="24" w:space="21" w:color="auto"/>
          <w:right w:val="thinThickSmallGap" w:sz="24" w:space="25" w:color="auto"/>
        </w:pBdr>
        <w:ind w:left="284" w:hanging="284"/>
        <w:jc w:val="both"/>
        <w:rPr>
          <w:rFonts w:ascii="Times New Roman" w:hAnsi="Times New Roman" w:cs="Times New Roman"/>
          <w:b/>
          <w:sz w:val="24"/>
          <w:szCs w:val="24"/>
        </w:rPr>
      </w:pPr>
      <w:r w:rsidRPr="00E538AC">
        <w:rPr>
          <w:rFonts w:ascii="Times New Roman" w:hAnsi="Times New Roman" w:cs="Times New Roman"/>
          <w:sz w:val="24"/>
          <w:szCs w:val="24"/>
        </w:rPr>
        <w:t xml:space="preserve"> 5.</w:t>
      </w:r>
      <w:r w:rsidRPr="005956F1">
        <w:rPr>
          <w:rFonts w:ascii="Times New Roman" w:hAnsi="Times New Roman" w:cs="Times New Roman"/>
          <w:b/>
          <w:sz w:val="24"/>
          <w:szCs w:val="24"/>
        </w:rPr>
        <w:t xml:space="preserve"> </w:t>
      </w:r>
      <w:r w:rsidR="00AC2914" w:rsidRPr="00AC2914">
        <w:rPr>
          <w:rFonts w:ascii="Times New Roman" w:hAnsi="Times New Roman" w:cs="Times New Roman"/>
          <w:b/>
          <w:bCs/>
          <w:sz w:val="24"/>
          <w:szCs w:val="24"/>
        </w:rPr>
        <w:t>EDB</w:t>
      </w:r>
      <w:r w:rsidRPr="005956F1">
        <w:rPr>
          <w:rFonts w:ascii="Times New Roman" w:hAnsi="Times New Roman" w:cs="Times New Roman"/>
          <w:sz w:val="24"/>
          <w:szCs w:val="24"/>
        </w:rPr>
        <w:t xml:space="preserve"> reserves the right to accept or reject any bid and to annul the bidding process and reject all bids at any time prior to award of the Contract, without thereby incurring any liability to any Bidder</w:t>
      </w:r>
      <w:r w:rsidRPr="005956F1">
        <w:rPr>
          <w:rFonts w:ascii="Times New Roman" w:hAnsi="Times New Roman" w:cs="Times New Roman"/>
          <w:b/>
          <w:sz w:val="24"/>
          <w:szCs w:val="24"/>
        </w:rPr>
        <w:t>.</w:t>
      </w:r>
      <w:r w:rsidRPr="005956F1">
        <w:rPr>
          <w:rFonts w:ascii="Times New Roman" w:hAnsi="Times New Roman" w:cs="Times New Roman"/>
          <w:sz w:val="24"/>
          <w:szCs w:val="24"/>
        </w:rPr>
        <w:t xml:space="preserve"> </w:t>
      </w:r>
    </w:p>
    <w:p w14:paraId="0DF760DB" w14:textId="1E95F7A1" w:rsidR="00E76C03" w:rsidRPr="00A93DE5" w:rsidRDefault="006650A7" w:rsidP="00E76C03">
      <w:pPr>
        <w:pBdr>
          <w:top w:val="thickThinSmallGap" w:sz="24" w:space="0" w:color="auto"/>
          <w:left w:val="thickThinSmallGap" w:sz="24" w:space="22" w:color="auto"/>
          <w:bottom w:val="thinThickSmallGap" w:sz="24" w:space="21" w:color="auto"/>
          <w:right w:val="thinThickSmallGap" w:sz="24" w:space="25" w:color="auto"/>
        </w:pBdr>
        <w:spacing w:line="280" w:lineRule="exact"/>
        <w:jc w:val="right"/>
        <w:rPr>
          <w:rFonts w:ascii="Times New Roman" w:hAnsi="Times New Roman" w:cs="Times New Roman"/>
          <w:b/>
          <w:sz w:val="24"/>
          <w:szCs w:val="24"/>
        </w:rPr>
      </w:pPr>
      <w:r>
        <w:rPr>
          <w:rFonts w:ascii="Times New Roman" w:hAnsi="Times New Roman" w:cs="Times New Roman"/>
          <w:b/>
          <w:sz w:val="24"/>
          <w:szCs w:val="24"/>
        </w:rPr>
        <w:t>0</w:t>
      </w:r>
      <w:r w:rsidR="00AC2914">
        <w:rPr>
          <w:rFonts w:ascii="Times New Roman" w:hAnsi="Times New Roman" w:cs="Times New Roman"/>
          <w:b/>
          <w:sz w:val="24"/>
          <w:szCs w:val="24"/>
        </w:rPr>
        <w:t>7</w:t>
      </w:r>
      <w:r w:rsidR="00A93DE5" w:rsidRPr="00A93DE5">
        <w:rPr>
          <w:rFonts w:ascii="Times New Roman" w:hAnsi="Times New Roman" w:cs="Times New Roman"/>
          <w:b/>
          <w:sz w:val="24"/>
          <w:szCs w:val="24"/>
        </w:rPr>
        <w:t xml:space="preserve"> </w:t>
      </w:r>
      <w:r>
        <w:rPr>
          <w:rFonts w:ascii="Times New Roman" w:hAnsi="Times New Roman" w:cs="Times New Roman"/>
          <w:b/>
          <w:sz w:val="24"/>
          <w:szCs w:val="24"/>
        </w:rPr>
        <w:t>April</w:t>
      </w:r>
      <w:r w:rsidR="00E76C03" w:rsidRPr="00A93DE5">
        <w:rPr>
          <w:rFonts w:ascii="Times New Roman" w:hAnsi="Times New Roman" w:cs="Times New Roman"/>
          <w:b/>
          <w:sz w:val="24"/>
          <w:szCs w:val="24"/>
        </w:rPr>
        <w:t xml:space="preserve"> 2026</w:t>
      </w:r>
    </w:p>
    <w:p w14:paraId="664B797D" w14:textId="77777777" w:rsidR="00E76C03" w:rsidRDefault="00E76C03" w:rsidP="00E76C03">
      <w:pPr>
        <w:rPr>
          <w:rFonts w:ascii="Times New Roman" w:hAnsi="Times New Roman" w:cs="Times New Roman"/>
        </w:rPr>
      </w:pPr>
    </w:p>
    <w:p w14:paraId="788098A2" w14:textId="77777777" w:rsidR="00E76C03" w:rsidRDefault="00E76C03" w:rsidP="00E76C03">
      <w:pPr>
        <w:rPr>
          <w:rFonts w:ascii="Times New Roman" w:hAnsi="Times New Roman" w:cs="Times New Roman"/>
        </w:rPr>
      </w:pPr>
    </w:p>
    <w:p w14:paraId="786C7217" w14:textId="77777777" w:rsidR="00F110BD" w:rsidRDefault="00F110BD">
      <w:pPr>
        <w:rPr>
          <w:rFonts w:ascii="Times New Roman" w:hAnsi="Times New Roman" w:cs="Times New Roman"/>
        </w:rPr>
      </w:pPr>
    </w:p>
    <w:p w14:paraId="7361C447" w14:textId="77777777" w:rsidR="00F110BD" w:rsidRDefault="00F110BD">
      <w:pPr>
        <w:rPr>
          <w:rFonts w:ascii="Times New Roman" w:hAnsi="Times New Roman" w:cs="Times New Roman"/>
        </w:rPr>
      </w:pPr>
    </w:p>
    <w:p w14:paraId="08B3D59A" w14:textId="77777777" w:rsidR="00F110BD" w:rsidRDefault="00F110BD">
      <w:pPr>
        <w:rPr>
          <w:rFonts w:ascii="Times New Roman" w:hAnsi="Times New Roman" w:cs="Times New Roman"/>
        </w:rPr>
      </w:pPr>
    </w:p>
    <w:p w14:paraId="76162785" w14:textId="77777777" w:rsidR="00F110BD" w:rsidRDefault="00F110BD">
      <w:pPr>
        <w:rPr>
          <w:rFonts w:ascii="Times New Roman" w:hAnsi="Times New Roman" w:cs="Times New Roman"/>
        </w:rPr>
      </w:pPr>
    </w:p>
    <w:sectPr w:rsidR="00F110BD" w:rsidSect="009B334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F17D5"/>
    <w:multiLevelType w:val="hybridMultilevel"/>
    <w:tmpl w:val="26D66D1A"/>
    <w:lvl w:ilvl="0" w:tplc="ACB64674">
      <w:start w:val="1"/>
      <w:numFmt w:val="decimal"/>
      <w:lvlText w:val="%1."/>
      <w:lvlJc w:val="left"/>
      <w:pPr>
        <w:ind w:left="720" w:hanging="360"/>
      </w:pPr>
      <w:rPr>
        <w:rFonts w:eastAsia="Calibri" w:hint="default"/>
        <w:b w:val="0"/>
        <w:color w:val="auto"/>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3734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076"/>
    <w:rsid w:val="000008F5"/>
    <w:rsid w:val="00015254"/>
    <w:rsid w:val="000F3353"/>
    <w:rsid w:val="00132A2C"/>
    <w:rsid w:val="0013434E"/>
    <w:rsid w:val="0013558C"/>
    <w:rsid w:val="001E1C25"/>
    <w:rsid w:val="00224517"/>
    <w:rsid w:val="00247BC0"/>
    <w:rsid w:val="00293DE0"/>
    <w:rsid w:val="00296073"/>
    <w:rsid w:val="002A1F34"/>
    <w:rsid w:val="002D532E"/>
    <w:rsid w:val="002E1CB2"/>
    <w:rsid w:val="00300AA6"/>
    <w:rsid w:val="00313905"/>
    <w:rsid w:val="0031578D"/>
    <w:rsid w:val="00374B49"/>
    <w:rsid w:val="003B3726"/>
    <w:rsid w:val="003C06A9"/>
    <w:rsid w:val="004236F0"/>
    <w:rsid w:val="00433496"/>
    <w:rsid w:val="0043753C"/>
    <w:rsid w:val="004503C1"/>
    <w:rsid w:val="004F51A7"/>
    <w:rsid w:val="0050703C"/>
    <w:rsid w:val="00515AC7"/>
    <w:rsid w:val="0053607A"/>
    <w:rsid w:val="00542BB0"/>
    <w:rsid w:val="00580041"/>
    <w:rsid w:val="005956F1"/>
    <w:rsid w:val="005C54A3"/>
    <w:rsid w:val="005D3B5F"/>
    <w:rsid w:val="0062244B"/>
    <w:rsid w:val="00653256"/>
    <w:rsid w:val="006650A7"/>
    <w:rsid w:val="006661B5"/>
    <w:rsid w:val="00743F19"/>
    <w:rsid w:val="00747BFF"/>
    <w:rsid w:val="00760119"/>
    <w:rsid w:val="0078269B"/>
    <w:rsid w:val="007D0CC7"/>
    <w:rsid w:val="007F31AB"/>
    <w:rsid w:val="00840EF5"/>
    <w:rsid w:val="00852E01"/>
    <w:rsid w:val="00857504"/>
    <w:rsid w:val="008C2C71"/>
    <w:rsid w:val="008C7DFF"/>
    <w:rsid w:val="008D30F8"/>
    <w:rsid w:val="00943D29"/>
    <w:rsid w:val="009864E5"/>
    <w:rsid w:val="009B334A"/>
    <w:rsid w:val="009E1F3F"/>
    <w:rsid w:val="00A15C5B"/>
    <w:rsid w:val="00A22BAE"/>
    <w:rsid w:val="00A3284E"/>
    <w:rsid w:val="00A71D7D"/>
    <w:rsid w:val="00A93525"/>
    <w:rsid w:val="00A93DE5"/>
    <w:rsid w:val="00AA3207"/>
    <w:rsid w:val="00AC2914"/>
    <w:rsid w:val="00AC5E28"/>
    <w:rsid w:val="00AF7A4C"/>
    <w:rsid w:val="00B26564"/>
    <w:rsid w:val="00B41014"/>
    <w:rsid w:val="00B76C2C"/>
    <w:rsid w:val="00B83E87"/>
    <w:rsid w:val="00BA785D"/>
    <w:rsid w:val="00BF2FBC"/>
    <w:rsid w:val="00BF7E89"/>
    <w:rsid w:val="00C0510A"/>
    <w:rsid w:val="00C23BAC"/>
    <w:rsid w:val="00C24A1A"/>
    <w:rsid w:val="00C82BA4"/>
    <w:rsid w:val="00CE0076"/>
    <w:rsid w:val="00CE55E8"/>
    <w:rsid w:val="00CF2A39"/>
    <w:rsid w:val="00D360E9"/>
    <w:rsid w:val="00D44620"/>
    <w:rsid w:val="00D919B1"/>
    <w:rsid w:val="00DB56C6"/>
    <w:rsid w:val="00DD4C0C"/>
    <w:rsid w:val="00DD4F50"/>
    <w:rsid w:val="00DD58ED"/>
    <w:rsid w:val="00E14868"/>
    <w:rsid w:val="00E22A9A"/>
    <w:rsid w:val="00E538AC"/>
    <w:rsid w:val="00E7025E"/>
    <w:rsid w:val="00E745BE"/>
    <w:rsid w:val="00E76C03"/>
    <w:rsid w:val="00E90BCC"/>
    <w:rsid w:val="00ED7A29"/>
    <w:rsid w:val="00F10ED3"/>
    <w:rsid w:val="00F110BD"/>
    <w:rsid w:val="00F26628"/>
    <w:rsid w:val="00F30C87"/>
    <w:rsid w:val="00F3345F"/>
    <w:rsid w:val="00FA5700"/>
    <w:rsid w:val="00FB05E0"/>
    <w:rsid w:val="00FB21C7"/>
    <w:rsid w:val="00FD7109"/>
    <w:rsid w:val="00FE6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A66305"/>
  <w15:chartTrackingRefBased/>
  <w15:docId w15:val="{C22BA452-1112-4733-A2E7-DE8120035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C0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B334A"/>
    <w:rPr>
      <w:b/>
      <w:bCs/>
    </w:rPr>
  </w:style>
  <w:style w:type="character" w:styleId="Hyperlink">
    <w:name w:val="Hyperlink"/>
    <w:basedOn w:val="DefaultParagraphFont"/>
    <w:uiPriority w:val="99"/>
    <w:unhideWhenUsed/>
    <w:rsid w:val="009B334A"/>
    <w:rPr>
      <w:color w:val="0563C1" w:themeColor="hyperlink"/>
      <w:u w:val="single"/>
    </w:rPr>
  </w:style>
  <w:style w:type="paragraph" w:styleId="BalloonText">
    <w:name w:val="Balloon Text"/>
    <w:basedOn w:val="Normal"/>
    <w:link w:val="BalloonTextChar"/>
    <w:uiPriority w:val="99"/>
    <w:semiHidden/>
    <w:unhideWhenUsed/>
    <w:rsid w:val="002E1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CB2"/>
    <w:rPr>
      <w:rFonts w:ascii="Segoe UI" w:hAnsi="Segoe UI" w:cs="Segoe UI"/>
      <w:sz w:val="18"/>
      <w:szCs w:val="18"/>
    </w:rPr>
  </w:style>
  <w:style w:type="paragraph" w:styleId="ListParagraph">
    <w:name w:val="List Paragraph"/>
    <w:basedOn w:val="Normal"/>
    <w:uiPriority w:val="34"/>
    <w:qFormat/>
    <w:rsid w:val="00F110BD"/>
    <w:pPr>
      <w:spacing w:after="200" w:line="276" w:lineRule="auto"/>
      <w:ind w:left="720"/>
      <w:contextualSpacing/>
    </w:pPr>
    <w:rPr>
      <w:rFonts w:ascii="Calibri" w:eastAsia="Times New Roman" w:hAnsi="Calibri" w:cs="Times New Roman"/>
    </w:rPr>
  </w:style>
  <w:style w:type="character" w:styleId="UnresolvedMention">
    <w:name w:val="Unresolved Mention"/>
    <w:basedOn w:val="DefaultParagraphFont"/>
    <w:uiPriority w:val="99"/>
    <w:semiHidden/>
    <w:unhideWhenUsed/>
    <w:rsid w:val="0058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bmauritius.org/procurement" TargetMode="External"/><Relationship Id="rId11" Type="http://schemas.openxmlformats.org/officeDocument/2006/relationships/customXml" Target="../customXml/item3.xml"/><Relationship Id="rId5" Type="http://schemas.openxmlformats.org/officeDocument/2006/relationships/hyperlink" Target="https://publicprocurement.govmu.org/publicprocuremen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8E001BAA411429F2854B7E3051708" ma:contentTypeVersion="12" ma:contentTypeDescription="Create a new document." ma:contentTypeScope="" ma:versionID="e6faa0f66794fe6def6ddc62ab7f9fe7">
  <xsd:schema xmlns:xsd="http://www.w3.org/2001/XMLSchema" xmlns:xs="http://www.w3.org/2001/XMLSchema" xmlns:p="http://schemas.microsoft.com/office/2006/metadata/properties" xmlns:ns2="12bdf04b-8e72-49e4-bfe7-d059e7bc467a" xmlns:ns3="77ae0431-bdc1-41d4-9573-8fc72e321e4e" targetNamespace="http://schemas.microsoft.com/office/2006/metadata/properties" ma:root="true" ma:fieldsID="e20d507e99f701e1afd8e12074f0e0ab" ns2:_="" ns3:_="">
    <xsd:import namespace="12bdf04b-8e72-49e4-bfe7-d059e7bc467a"/>
    <xsd:import namespace="77ae0431-bdc1-41d4-9573-8fc72e321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df04b-8e72-49e4-bfe7-d059e7bc4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8e7acc-5cbc-4880-a294-95238b6b06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ae0431-bdc1-41d4-9573-8fc72e321e4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4c2f4d-011c-4ead-bdde-aae4889eeb96}" ma:internalName="TaxCatchAll" ma:showField="CatchAllData" ma:web="77ae0431-bdc1-41d4-9573-8fc72e321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ae0431-bdc1-41d4-9573-8fc72e321e4e" xsi:nil="true"/>
    <lcf76f155ced4ddcb4097134ff3c332f xmlns="12bdf04b-8e72-49e4-bfe7-d059e7bc46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5F1608-8C7B-4F7C-B180-7B364E97E564}"/>
</file>

<file path=customXml/itemProps2.xml><?xml version="1.0" encoding="utf-8"?>
<ds:datastoreItem xmlns:ds="http://schemas.openxmlformats.org/officeDocument/2006/customXml" ds:itemID="{CE4FFE39-1DF1-444F-865C-5ADFB978F881}"/>
</file>

<file path=customXml/itemProps3.xml><?xml version="1.0" encoding="utf-8"?>
<ds:datastoreItem xmlns:ds="http://schemas.openxmlformats.org/officeDocument/2006/customXml" ds:itemID="{95116A9B-B111-4A13-B396-BD2E2F0DABAC}"/>
</file>

<file path=docMetadata/LabelInfo.xml><?xml version="1.0" encoding="utf-8"?>
<clbl:labelList xmlns:clbl="http://schemas.microsoft.com/office/2020/mipLabelMetadata">
  <clbl:label id="{f57fad5b-df2e-483c-af0e-80c0e984e516}" enabled="0" method="" siteId="{f57fad5b-df2e-483c-af0e-80c0e984e51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Sajjaad Loothfaully</cp:lastModifiedBy>
  <cp:revision>3</cp:revision>
  <cp:lastPrinted>2026-03-26T11:52:00Z</cp:lastPrinted>
  <dcterms:created xsi:type="dcterms:W3CDTF">2026-04-07T09:04:00Z</dcterms:created>
  <dcterms:modified xsi:type="dcterms:W3CDTF">2026-04-07T09:04:00Z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0x010100EBE8E001BAA411429F2854B7E3051708</vt:lpwstr>
  </property>
</Properties>
</file>