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3C" w:rsidRDefault="0069713C" w:rsidP="0069713C">
      <w:pPr>
        <w:pBdr>
          <w:bottom w:val="single" w:sz="8" w:space="15" w:color="000000"/>
        </w:pBdr>
        <w:jc w:val="center"/>
        <w:textAlignment w:val="baseline"/>
      </w:pPr>
      <w:r w:rsidRPr="00780BBD">
        <w:rPr>
          <w:rFonts w:eastAsia="Times New Roman"/>
          <w:color w:val="FFFFFF" w:themeColor="background1"/>
          <w:sz w:val="28"/>
        </w:rPr>
        <w:object w:dxaOrig="15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pt" o:ole="" filled="t">
            <v:fill color2="black"/>
            <v:imagedata r:id="rId5" o:title=""/>
          </v:shape>
          <o:OLEObject Type="Embed" ProgID="Microsoft" ShapeID="_x0000_i1025" DrawAspect="Content" ObjectID="_1840878479" r:id="rId6"/>
        </w:object>
      </w:r>
    </w:p>
    <w:p w:rsidR="0069713C" w:rsidRPr="00B408D5" w:rsidRDefault="0069713C" w:rsidP="0069713C">
      <w:pPr>
        <w:pBdr>
          <w:bottom w:val="single" w:sz="8" w:space="15" w:color="000000"/>
        </w:pBdr>
        <w:jc w:val="center"/>
        <w:textAlignment w:val="baseline"/>
        <w:rPr>
          <w:rFonts w:eastAsia="Times New Roman"/>
          <w:b/>
          <w:color w:val="FFFFFF" w:themeColor="background1"/>
          <w:sz w:val="28"/>
          <w:szCs w:val="28"/>
        </w:rPr>
      </w:pPr>
      <w:r w:rsidRPr="00B408D5">
        <w:rPr>
          <w:b/>
          <w:sz w:val="28"/>
          <w:szCs w:val="28"/>
        </w:rPr>
        <w:t xml:space="preserve">Ministry of Health and </w:t>
      </w:r>
      <w:r w:rsidR="006308C6">
        <w:rPr>
          <w:b/>
          <w:sz w:val="28"/>
          <w:szCs w:val="28"/>
        </w:rPr>
        <w:t>Wellness</w:t>
      </w:r>
    </w:p>
    <w:p w:rsidR="00C55776" w:rsidRDefault="00C55776">
      <w:pPr>
        <w:jc w:val="center"/>
        <w:rPr>
          <w:rFonts w:ascii="Arial" w:hAnsi="Arial" w:cs="Arial"/>
          <w:b/>
          <w:sz w:val="28"/>
          <w:szCs w:val="28"/>
        </w:rPr>
      </w:pPr>
    </w:p>
    <w:p w:rsidR="00C55776" w:rsidRDefault="00C55776">
      <w:pPr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Expression of </w:t>
      </w:r>
      <w:r w:rsidR="00B3098D" w:rsidRPr="005B2B60">
        <w:rPr>
          <w:rFonts w:ascii="Arial" w:hAnsi="Arial" w:cs="Arial"/>
          <w:b/>
          <w:szCs w:val="28"/>
        </w:rPr>
        <w:t>Interest</w:t>
      </w:r>
      <w:r w:rsidR="00B3098D">
        <w:rPr>
          <w:rFonts w:ascii="Arial" w:hAnsi="Arial" w:cs="Arial"/>
          <w:b/>
          <w:szCs w:val="28"/>
        </w:rPr>
        <w:t xml:space="preserve"> (</w:t>
      </w:r>
      <w:r w:rsidR="009356F1">
        <w:rPr>
          <w:rFonts w:ascii="Arial" w:hAnsi="Arial" w:cs="Arial"/>
          <w:b/>
          <w:szCs w:val="28"/>
        </w:rPr>
        <w:t>EOI)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C55776" w:rsidRDefault="0023569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f</w:t>
      </w:r>
      <w:r w:rsidR="00363361" w:rsidRPr="005B2B60">
        <w:rPr>
          <w:rFonts w:ascii="Arial" w:hAnsi="Arial" w:cs="Arial"/>
          <w:b/>
          <w:szCs w:val="28"/>
        </w:rPr>
        <w:t>or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610095" w:rsidRDefault="00C55776" w:rsidP="00E77678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Renting of Office Space </w:t>
      </w:r>
      <w:r w:rsidR="00776053">
        <w:rPr>
          <w:rFonts w:ascii="Arial" w:hAnsi="Arial" w:cs="Arial"/>
          <w:b/>
          <w:szCs w:val="28"/>
        </w:rPr>
        <w:t xml:space="preserve">with amenities </w:t>
      </w:r>
      <w:r w:rsidR="00E30E6D">
        <w:rPr>
          <w:rFonts w:ascii="Arial" w:hAnsi="Arial" w:cs="Arial"/>
          <w:b/>
          <w:szCs w:val="28"/>
        </w:rPr>
        <w:t xml:space="preserve">to </w:t>
      </w:r>
      <w:bookmarkStart w:id="0" w:name="_Hlk113463260"/>
      <w:r w:rsidR="00610095">
        <w:rPr>
          <w:rFonts w:ascii="Arial" w:hAnsi="Arial" w:cs="Arial"/>
          <w:b/>
          <w:szCs w:val="28"/>
        </w:rPr>
        <w:t>relocate St. Hubert</w:t>
      </w:r>
      <w:r w:rsidR="00155A00">
        <w:rPr>
          <w:rFonts w:ascii="Arial" w:hAnsi="Arial" w:cs="Arial"/>
          <w:b/>
          <w:szCs w:val="28"/>
        </w:rPr>
        <w:t xml:space="preserve"> Community </w:t>
      </w:r>
    </w:p>
    <w:p w:rsidR="00155A00" w:rsidRDefault="00155A00" w:rsidP="00E77678">
      <w:pPr>
        <w:spacing w:line="276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Health Centre</w:t>
      </w:r>
      <w:r w:rsidR="00E77678">
        <w:rPr>
          <w:rFonts w:ascii="Arial" w:hAnsi="Arial" w:cs="Arial"/>
          <w:b/>
          <w:szCs w:val="28"/>
        </w:rPr>
        <w:t>.</w:t>
      </w:r>
    </w:p>
    <w:bookmarkEnd w:id="0"/>
    <w:p w:rsidR="00E30E6D" w:rsidRDefault="00E30E6D" w:rsidP="00E7767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14036" w:rsidRDefault="000D49D4" w:rsidP="00475D31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151FE3">
        <w:rPr>
          <w:rFonts w:ascii="Arial" w:hAnsi="Arial" w:cs="Arial"/>
          <w:szCs w:val="24"/>
        </w:rPr>
        <w:t xml:space="preserve">Ministry intends to rent office space with amenities to </w:t>
      </w:r>
      <w:r w:rsidR="00610095">
        <w:rPr>
          <w:rFonts w:ascii="Arial" w:hAnsi="Arial" w:cs="Arial"/>
          <w:szCs w:val="24"/>
        </w:rPr>
        <w:t>relocate St. Hubert</w:t>
      </w:r>
      <w:r w:rsidR="00155A00">
        <w:rPr>
          <w:rFonts w:ascii="Arial" w:hAnsi="Arial" w:cs="Arial"/>
          <w:szCs w:val="24"/>
        </w:rPr>
        <w:t xml:space="preserve"> Community Health Centre</w:t>
      </w:r>
      <w:r w:rsidR="00E77678">
        <w:rPr>
          <w:rFonts w:ascii="Arial" w:hAnsi="Arial" w:cs="Arial"/>
          <w:b/>
          <w:bCs/>
          <w:szCs w:val="24"/>
        </w:rPr>
        <w:t>.</w:t>
      </w:r>
      <w:bookmarkStart w:id="1" w:name="_GoBack"/>
      <w:bookmarkEnd w:id="1"/>
    </w:p>
    <w:p w:rsidR="00BE6881" w:rsidRDefault="00BE6881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77605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szCs w:val="24"/>
        </w:rPr>
        <w:tab/>
      </w:r>
      <w:r w:rsidR="008533B1">
        <w:rPr>
          <w:rFonts w:ascii="Arial" w:hAnsi="Arial" w:cs="Arial"/>
          <w:szCs w:val="24"/>
        </w:rPr>
        <w:t>Expression of Interest</w:t>
      </w:r>
      <w:r>
        <w:rPr>
          <w:rFonts w:ascii="Arial" w:hAnsi="Arial" w:cs="Arial"/>
          <w:szCs w:val="24"/>
        </w:rPr>
        <w:t xml:space="preserve"> in sealed envelope clearly marked “</w:t>
      </w:r>
      <w:r w:rsidRPr="00544454">
        <w:rPr>
          <w:rFonts w:ascii="Arial" w:hAnsi="Arial" w:cs="Arial"/>
          <w:b/>
          <w:szCs w:val="24"/>
        </w:rPr>
        <w:t>Expression of Interest (EOI)</w:t>
      </w:r>
      <w:r w:rsidR="008221B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8"/>
        </w:rPr>
        <w:t xml:space="preserve">for </w:t>
      </w:r>
      <w:r w:rsidR="00776053" w:rsidRPr="00776053">
        <w:rPr>
          <w:rFonts w:ascii="Arial" w:hAnsi="Arial" w:cs="Arial"/>
          <w:b/>
          <w:szCs w:val="28"/>
        </w:rPr>
        <w:t xml:space="preserve">Renting of Office Space with amenities to </w:t>
      </w:r>
      <w:r w:rsidR="00610095">
        <w:rPr>
          <w:rFonts w:ascii="Arial" w:hAnsi="Arial" w:cs="Arial"/>
          <w:b/>
          <w:szCs w:val="28"/>
        </w:rPr>
        <w:t>relocate St. Hubert C</w:t>
      </w:r>
      <w:r w:rsidR="00C97452">
        <w:rPr>
          <w:rFonts w:ascii="Arial" w:hAnsi="Arial" w:cs="Arial"/>
          <w:b/>
          <w:szCs w:val="28"/>
        </w:rPr>
        <w:t>ommunity Health Centre</w:t>
      </w:r>
      <w:r w:rsidR="00776053" w:rsidRPr="00776053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-</w:t>
      </w:r>
      <w:r w:rsidR="008221B2">
        <w:rPr>
          <w:rFonts w:ascii="Arial" w:hAnsi="Arial" w:cs="Arial"/>
          <w:b/>
          <w:szCs w:val="24"/>
        </w:rPr>
        <w:t>– Reference No. MHPQ/</w:t>
      </w:r>
      <w:r>
        <w:rPr>
          <w:rFonts w:ascii="Arial" w:hAnsi="Arial" w:cs="Arial"/>
          <w:b/>
          <w:szCs w:val="24"/>
        </w:rPr>
        <w:t>W</w:t>
      </w:r>
      <w:r w:rsidR="008221B2">
        <w:rPr>
          <w:rFonts w:ascii="Arial" w:hAnsi="Arial" w:cs="Arial"/>
          <w:b/>
          <w:szCs w:val="24"/>
        </w:rPr>
        <w:t>KS</w:t>
      </w:r>
      <w:r>
        <w:rPr>
          <w:rFonts w:ascii="Arial" w:hAnsi="Arial" w:cs="Arial"/>
          <w:b/>
          <w:szCs w:val="24"/>
        </w:rPr>
        <w:t>&amp;S/202</w:t>
      </w:r>
      <w:r w:rsidR="004C33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-202</w:t>
      </w:r>
      <w:r w:rsidR="004C339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/Q</w:t>
      </w:r>
      <w:r w:rsidR="00610095">
        <w:rPr>
          <w:rFonts w:ascii="Arial" w:hAnsi="Arial" w:cs="Arial"/>
          <w:b/>
          <w:szCs w:val="24"/>
        </w:rPr>
        <w:t>91</w:t>
      </w:r>
      <w:r w:rsidRPr="00475D31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szCs w:val="24"/>
        </w:rPr>
        <w:t xml:space="preserve"> and indicating the closing date should be addressed to the </w:t>
      </w:r>
      <w:r w:rsidR="004C339E">
        <w:rPr>
          <w:rFonts w:ascii="Arial" w:hAnsi="Arial" w:cs="Arial"/>
          <w:b/>
          <w:szCs w:val="24"/>
        </w:rPr>
        <w:t xml:space="preserve">Acting </w:t>
      </w:r>
      <w:r>
        <w:rPr>
          <w:rFonts w:ascii="Arial" w:hAnsi="Arial" w:cs="Arial"/>
          <w:b/>
          <w:szCs w:val="24"/>
        </w:rPr>
        <w:t>Senior Chief Executive</w:t>
      </w:r>
      <w:r w:rsidRPr="001C1F5B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Pr="001C1F5B">
        <w:rPr>
          <w:rFonts w:ascii="Arial" w:hAnsi="Arial" w:cs="Arial"/>
          <w:b/>
          <w:szCs w:val="24"/>
        </w:rPr>
        <w:t>,</w:t>
      </w:r>
      <w:r w:rsidR="0054076B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and should be deposited</w:t>
      </w:r>
      <w:r>
        <w:rPr>
          <w:rFonts w:ascii="Arial" w:hAnsi="Arial" w:cs="Arial"/>
          <w:szCs w:val="24"/>
        </w:rPr>
        <w:t xml:space="preserve"> in the </w:t>
      </w:r>
      <w:r>
        <w:rPr>
          <w:rFonts w:ascii="Arial" w:hAnsi="Arial" w:cs="Arial"/>
          <w:b/>
          <w:szCs w:val="24"/>
        </w:rPr>
        <w:t>Bid</w:t>
      </w:r>
      <w:r w:rsidRPr="001C1F5B">
        <w:rPr>
          <w:rFonts w:ascii="Arial" w:hAnsi="Arial" w:cs="Arial"/>
          <w:b/>
          <w:szCs w:val="24"/>
        </w:rPr>
        <w:t xml:space="preserve"> Box</w:t>
      </w:r>
      <w:r>
        <w:rPr>
          <w:rFonts w:ascii="Arial" w:hAnsi="Arial" w:cs="Arial"/>
          <w:b/>
          <w:szCs w:val="24"/>
        </w:rPr>
        <w:t xml:space="preserve">, </w:t>
      </w:r>
      <w:r w:rsidR="00E308F4">
        <w:rPr>
          <w:rFonts w:ascii="Arial" w:hAnsi="Arial" w:cs="Arial"/>
          <w:b/>
          <w:szCs w:val="24"/>
        </w:rPr>
        <w:t>1</w:t>
      </w:r>
      <w:r w:rsidR="00E308F4" w:rsidRPr="00E308F4">
        <w:rPr>
          <w:rFonts w:ascii="Arial" w:hAnsi="Arial" w:cs="Arial"/>
          <w:b/>
          <w:szCs w:val="24"/>
          <w:vertAlign w:val="superscript"/>
        </w:rPr>
        <w:t>St</w:t>
      </w:r>
      <w:r>
        <w:rPr>
          <w:rFonts w:ascii="Arial" w:hAnsi="Arial" w:cs="Arial"/>
          <w:b/>
          <w:szCs w:val="24"/>
        </w:rPr>
        <w:t xml:space="preserve"> Floor </w:t>
      </w:r>
      <w:proofErr w:type="spellStart"/>
      <w:r w:rsidR="00E308F4">
        <w:rPr>
          <w:rFonts w:ascii="Arial" w:hAnsi="Arial" w:cs="Arial"/>
          <w:b/>
          <w:szCs w:val="24"/>
        </w:rPr>
        <w:t>Nexsky</w:t>
      </w:r>
      <w:proofErr w:type="spellEnd"/>
      <w:r w:rsidR="00E308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Building, </w:t>
      </w:r>
      <w:r w:rsidR="00E308F4">
        <w:rPr>
          <w:rFonts w:ascii="Arial" w:hAnsi="Arial" w:cs="Arial"/>
          <w:b/>
          <w:szCs w:val="24"/>
        </w:rPr>
        <w:t xml:space="preserve">Hotel Avenue, </w:t>
      </w:r>
      <w:proofErr w:type="spellStart"/>
      <w:r w:rsidR="00E308F4">
        <w:rPr>
          <w:rFonts w:ascii="Arial" w:hAnsi="Arial" w:cs="Arial"/>
          <w:b/>
          <w:szCs w:val="24"/>
        </w:rPr>
        <w:t>Cybercity</w:t>
      </w:r>
      <w:proofErr w:type="spellEnd"/>
      <w:r w:rsidR="00E308F4">
        <w:rPr>
          <w:rFonts w:ascii="Arial" w:hAnsi="Arial" w:cs="Arial"/>
          <w:b/>
          <w:szCs w:val="24"/>
        </w:rPr>
        <w:t xml:space="preserve">, </w:t>
      </w:r>
      <w:proofErr w:type="spellStart"/>
      <w:r w:rsidR="00E308F4">
        <w:rPr>
          <w:rFonts w:ascii="Arial" w:hAnsi="Arial" w:cs="Arial"/>
          <w:b/>
          <w:szCs w:val="24"/>
        </w:rPr>
        <w:t>Ebène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 </w:t>
      </w:r>
      <w:r w:rsidRPr="00475D31">
        <w:rPr>
          <w:rFonts w:ascii="Arial" w:hAnsi="Arial" w:cs="Arial"/>
          <w:b/>
          <w:szCs w:val="24"/>
        </w:rPr>
        <w:t>sent by Courier Service or Registered Mail so as to reach the</w:t>
      </w:r>
      <w:r w:rsidR="00E308F4">
        <w:rPr>
          <w:rFonts w:ascii="Arial" w:hAnsi="Arial" w:cs="Arial"/>
          <w:b/>
          <w:szCs w:val="24"/>
        </w:rPr>
        <w:t xml:space="preserve"> </w:t>
      </w:r>
      <w:r w:rsidR="0054076B">
        <w:rPr>
          <w:rFonts w:ascii="Arial" w:hAnsi="Arial" w:cs="Arial"/>
          <w:b/>
          <w:szCs w:val="24"/>
        </w:rPr>
        <w:t>A</w:t>
      </w:r>
      <w:r w:rsidR="004C339E">
        <w:rPr>
          <w:rFonts w:ascii="Arial" w:hAnsi="Arial" w:cs="Arial"/>
          <w:b/>
          <w:szCs w:val="24"/>
        </w:rPr>
        <w:t>cting</w:t>
      </w:r>
      <w:r w:rsidR="0054076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Senior Chief Executive</w:t>
      </w:r>
      <w:r w:rsidRPr="00475D31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="00E308F4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on or before</w:t>
      </w:r>
      <w:r w:rsidR="00E308F4">
        <w:rPr>
          <w:rFonts w:ascii="Arial" w:hAnsi="Arial" w:cs="Arial"/>
          <w:b/>
          <w:szCs w:val="24"/>
        </w:rPr>
        <w:t xml:space="preserve"> </w:t>
      </w:r>
      <w:r w:rsidR="003D572F">
        <w:rPr>
          <w:rFonts w:ascii="Arial" w:hAnsi="Arial" w:cs="Arial"/>
          <w:b/>
          <w:szCs w:val="24"/>
          <w:u w:val="single"/>
        </w:rPr>
        <w:t>Friday</w:t>
      </w:r>
      <w:r w:rsidR="00952F34">
        <w:rPr>
          <w:rFonts w:ascii="Arial" w:hAnsi="Arial" w:cs="Arial"/>
          <w:b/>
          <w:szCs w:val="24"/>
          <w:u w:val="single"/>
        </w:rPr>
        <w:t xml:space="preserve"> </w:t>
      </w:r>
      <w:r w:rsidR="003D572F">
        <w:rPr>
          <w:rFonts w:ascii="Arial" w:hAnsi="Arial" w:cs="Arial"/>
          <w:b/>
          <w:szCs w:val="24"/>
          <w:u w:val="single"/>
        </w:rPr>
        <w:t>12</w:t>
      </w:r>
      <w:r w:rsidR="00610095">
        <w:rPr>
          <w:rFonts w:ascii="Arial" w:hAnsi="Arial" w:cs="Arial"/>
          <w:b/>
          <w:szCs w:val="24"/>
          <w:u w:val="single"/>
        </w:rPr>
        <w:t xml:space="preserve"> June</w:t>
      </w:r>
      <w:r w:rsidR="00952F34">
        <w:rPr>
          <w:rFonts w:ascii="Arial" w:hAnsi="Arial" w:cs="Arial"/>
          <w:b/>
          <w:szCs w:val="24"/>
          <w:u w:val="single"/>
        </w:rPr>
        <w:t xml:space="preserve"> 2026</w:t>
      </w:r>
      <w:r>
        <w:rPr>
          <w:rFonts w:ascii="Arial" w:hAnsi="Arial" w:cs="Arial"/>
          <w:b/>
          <w:szCs w:val="24"/>
        </w:rPr>
        <w:t xml:space="preserve"> up to 10.00 hours (local time) at latest.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452D74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452D74">
        <w:rPr>
          <w:rFonts w:ascii="Arial" w:hAnsi="Arial" w:cs="Arial"/>
          <w:szCs w:val="24"/>
        </w:rPr>
        <w:t xml:space="preserve">Electronic submission is not allowed. Late </w:t>
      </w:r>
      <w:r>
        <w:rPr>
          <w:rFonts w:ascii="Arial" w:hAnsi="Arial" w:cs="Arial"/>
          <w:szCs w:val="24"/>
        </w:rPr>
        <w:t>submissions will be rejected.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  <w:r w:rsidRPr="00452D74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 xml:space="preserve">further details, please consult the Public Procurement Portal at </w:t>
      </w:r>
      <w:hyperlink r:id="rId7" w:history="1">
        <w:r w:rsidRPr="004C6709">
          <w:rPr>
            <w:rStyle w:val="Hyperlink"/>
            <w:rFonts w:ascii="Arial" w:hAnsi="Arial" w:cs="Arial"/>
            <w:b/>
            <w:szCs w:val="24"/>
          </w:rPr>
          <w:t>http://publicprocurement.govmu.org</w:t>
        </w:r>
      </w:hyperlink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A9488C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A9488C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Pr="00A9488C">
        <w:rPr>
          <w:rFonts w:ascii="Arial" w:hAnsi="Arial" w:cs="Arial"/>
          <w:szCs w:val="24"/>
        </w:rPr>
        <w:t>The Ministry of Health and Wellness</w:t>
      </w:r>
      <w:r>
        <w:rPr>
          <w:rFonts w:ascii="Arial" w:hAnsi="Arial" w:cs="Arial"/>
          <w:szCs w:val="24"/>
        </w:rPr>
        <w:t xml:space="preserve"> reserves the right to accept or reject any interest expressed and to annul the whole Expression of Interest exercise without incurring any liability whatsoever to any applicant.</w:t>
      </w:r>
    </w:p>
    <w:p w:rsidR="001351E5" w:rsidRDefault="001351E5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5B6995" w:rsidRPr="004B478E" w:rsidRDefault="003D572F" w:rsidP="00475D31">
      <w:pPr>
        <w:spacing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21</w:t>
      </w:r>
      <w:r w:rsidR="00610095">
        <w:rPr>
          <w:rFonts w:ascii="Arial" w:hAnsi="Arial" w:cs="Arial"/>
          <w:b/>
          <w:szCs w:val="28"/>
        </w:rPr>
        <w:t xml:space="preserve"> May</w:t>
      </w:r>
      <w:r w:rsidR="00952F34">
        <w:rPr>
          <w:rFonts w:ascii="Arial" w:hAnsi="Arial" w:cs="Arial"/>
          <w:b/>
          <w:szCs w:val="28"/>
        </w:rPr>
        <w:t xml:space="preserve"> 2026</w:t>
      </w:r>
    </w:p>
    <w:sectPr w:rsidR="005B6995" w:rsidRPr="004B478E" w:rsidSect="0054076B">
      <w:pgSz w:w="12240" w:h="15840"/>
      <w:pgMar w:top="11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47F71"/>
    <w:multiLevelType w:val="hybridMultilevel"/>
    <w:tmpl w:val="3CBC4996"/>
    <w:lvl w:ilvl="0" w:tplc="5AD62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5776"/>
    <w:rsid w:val="000128F1"/>
    <w:rsid w:val="000778BA"/>
    <w:rsid w:val="00081142"/>
    <w:rsid w:val="000D49D4"/>
    <w:rsid w:val="001351E5"/>
    <w:rsid w:val="0015001A"/>
    <w:rsid w:val="001518F9"/>
    <w:rsid w:val="00151FE3"/>
    <w:rsid w:val="001523AD"/>
    <w:rsid w:val="00155A00"/>
    <w:rsid w:val="0015778B"/>
    <w:rsid w:val="0019197F"/>
    <w:rsid w:val="001934D0"/>
    <w:rsid w:val="0019467B"/>
    <w:rsid w:val="00196C77"/>
    <w:rsid w:val="001A330B"/>
    <w:rsid w:val="001B4779"/>
    <w:rsid w:val="001C1F5B"/>
    <w:rsid w:val="001C52DB"/>
    <w:rsid w:val="001D13D3"/>
    <w:rsid w:val="001E5A3B"/>
    <w:rsid w:val="001F15DF"/>
    <w:rsid w:val="0023569C"/>
    <w:rsid w:val="00241B90"/>
    <w:rsid w:val="00260EFC"/>
    <w:rsid w:val="002A093E"/>
    <w:rsid w:val="002D0875"/>
    <w:rsid w:val="002D64B4"/>
    <w:rsid w:val="002E7F98"/>
    <w:rsid w:val="003277B8"/>
    <w:rsid w:val="00336336"/>
    <w:rsid w:val="00363361"/>
    <w:rsid w:val="003A6267"/>
    <w:rsid w:val="003A6946"/>
    <w:rsid w:val="003C68D7"/>
    <w:rsid w:val="003D572F"/>
    <w:rsid w:val="003D7851"/>
    <w:rsid w:val="003E0308"/>
    <w:rsid w:val="003E7528"/>
    <w:rsid w:val="003F43C5"/>
    <w:rsid w:val="003F635D"/>
    <w:rsid w:val="004007CF"/>
    <w:rsid w:val="00401F48"/>
    <w:rsid w:val="00414036"/>
    <w:rsid w:val="004551C6"/>
    <w:rsid w:val="004623FB"/>
    <w:rsid w:val="00465F4F"/>
    <w:rsid w:val="0047018B"/>
    <w:rsid w:val="004727DB"/>
    <w:rsid w:val="00475D31"/>
    <w:rsid w:val="004B478E"/>
    <w:rsid w:val="004B4C41"/>
    <w:rsid w:val="004C339E"/>
    <w:rsid w:val="004D7A1A"/>
    <w:rsid w:val="00503912"/>
    <w:rsid w:val="005179B9"/>
    <w:rsid w:val="0054076B"/>
    <w:rsid w:val="00544337"/>
    <w:rsid w:val="00544454"/>
    <w:rsid w:val="00550BB5"/>
    <w:rsid w:val="0055161F"/>
    <w:rsid w:val="005712D1"/>
    <w:rsid w:val="005A15C3"/>
    <w:rsid w:val="005B2B60"/>
    <w:rsid w:val="005B6995"/>
    <w:rsid w:val="005C12BD"/>
    <w:rsid w:val="005D0CC1"/>
    <w:rsid w:val="005E109F"/>
    <w:rsid w:val="00603890"/>
    <w:rsid w:val="00610095"/>
    <w:rsid w:val="00614906"/>
    <w:rsid w:val="00617877"/>
    <w:rsid w:val="006301D9"/>
    <w:rsid w:val="006308C6"/>
    <w:rsid w:val="00644D44"/>
    <w:rsid w:val="0069713C"/>
    <w:rsid w:val="006A7CF9"/>
    <w:rsid w:val="006C2E85"/>
    <w:rsid w:val="006F417C"/>
    <w:rsid w:val="00703201"/>
    <w:rsid w:val="00705E03"/>
    <w:rsid w:val="007200C1"/>
    <w:rsid w:val="00724DEF"/>
    <w:rsid w:val="0072578B"/>
    <w:rsid w:val="007313C4"/>
    <w:rsid w:val="0073418B"/>
    <w:rsid w:val="007443A2"/>
    <w:rsid w:val="007465B4"/>
    <w:rsid w:val="007549A8"/>
    <w:rsid w:val="00766160"/>
    <w:rsid w:val="007733E9"/>
    <w:rsid w:val="00776053"/>
    <w:rsid w:val="007A18BF"/>
    <w:rsid w:val="007A297E"/>
    <w:rsid w:val="007A6972"/>
    <w:rsid w:val="00801A67"/>
    <w:rsid w:val="008221B2"/>
    <w:rsid w:val="008533B1"/>
    <w:rsid w:val="00856BAA"/>
    <w:rsid w:val="00862A14"/>
    <w:rsid w:val="00882E77"/>
    <w:rsid w:val="0089078A"/>
    <w:rsid w:val="00927ED1"/>
    <w:rsid w:val="009356F1"/>
    <w:rsid w:val="0095086A"/>
    <w:rsid w:val="00952F34"/>
    <w:rsid w:val="00981227"/>
    <w:rsid w:val="00986959"/>
    <w:rsid w:val="009869A1"/>
    <w:rsid w:val="009A490B"/>
    <w:rsid w:val="009B7E82"/>
    <w:rsid w:val="00A00EE5"/>
    <w:rsid w:val="00A21AEC"/>
    <w:rsid w:val="00A25BA6"/>
    <w:rsid w:val="00A54100"/>
    <w:rsid w:val="00A55E52"/>
    <w:rsid w:val="00A70FF5"/>
    <w:rsid w:val="00AC0763"/>
    <w:rsid w:val="00AC27CC"/>
    <w:rsid w:val="00AF569A"/>
    <w:rsid w:val="00B27F0C"/>
    <w:rsid w:val="00B3098D"/>
    <w:rsid w:val="00B570A6"/>
    <w:rsid w:val="00B80792"/>
    <w:rsid w:val="00BC34F2"/>
    <w:rsid w:val="00BE6881"/>
    <w:rsid w:val="00BF41BE"/>
    <w:rsid w:val="00BF7216"/>
    <w:rsid w:val="00C22447"/>
    <w:rsid w:val="00C55776"/>
    <w:rsid w:val="00C7302E"/>
    <w:rsid w:val="00C77296"/>
    <w:rsid w:val="00C87B11"/>
    <w:rsid w:val="00C90DEB"/>
    <w:rsid w:val="00C97452"/>
    <w:rsid w:val="00CB39B4"/>
    <w:rsid w:val="00CB39DD"/>
    <w:rsid w:val="00CE4B05"/>
    <w:rsid w:val="00D10D46"/>
    <w:rsid w:val="00D12022"/>
    <w:rsid w:val="00D15FB2"/>
    <w:rsid w:val="00D30E15"/>
    <w:rsid w:val="00D355FE"/>
    <w:rsid w:val="00D539DC"/>
    <w:rsid w:val="00D65FE6"/>
    <w:rsid w:val="00D75169"/>
    <w:rsid w:val="00D86A7C"/>
    <w:rsid w:val="00DA64FC"/>
    <w:rsid w:val="00DD6432"/>
    <w:rsid w:val="00DE5294"/>
    <w:rsid w:val="00DE6CC7"/>
    <w:rsid w:val="00DF7FEA"/>
    <w:rsid w:val="00E308F4"/>
    <w:rsid w:val="00E30E6D"/>
    <w:rsid w:val="00E35F5B"/>
    <w:rsid w:val="00E43DF6"/>
    <w:rsid w:val="00E57DCA"/>
    <w:rsid w:val="00E6419E"/>
    <w:rsid w:val="00E77678"/>
    <w:rsid w:val="00EA0E6F"/>
    <w:rsid w:val="00EB7405"/>
    <w:rsid w:val="00EE3DA3"/>
    <w:rsid w:val="00F256AF"/>
    <w:rsid w:val="00F32C5A"/>
    <w:rsid w:val="00F5490E"/>
    <w:rsid w:val="00F92ECC"/>
    <w:rsid w:val="00F93C9A"/>
    <w:rsid w:val="00FC2A2E"/>
    <w:rsid w:val="00FD6352"/>
    <w:rsid w:val="00FE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C33A"/>
  <w15:docId w15:val="{FF1A905D-7C6B-4816-904C-F5E4AD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6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86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95086A"/>
    <w:pPr>
      <w:suppressAutoHyphens w:val="0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rsid w:val="0095086A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qFormat/>
    <w:rsid w:val="0095086A"/>
    <w:rPr>
      <w:b/>
      <w:bCs/>
    </w:rPr>
  </w:style>
  <w:style w:type="paragraph" w:styleId="ListParagraph">
    <w:name w:val="List Paragraph"/>
    <w:basedOn w:val="Normal"/>
    <w:uiPriority w:val="34"/>
    <w:qFormat/>
    <w:rsid w:val="0095086A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55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A70F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Amourdon</dc:creator>
  <cp:lastModifiedBy>Finance Section</cp:lastModifiedBy>
  <cp:revision>8</cp:revision>
  <cp:lastPrinted>2026-05-21T10:22:00Z</cp:lastPrinted>
  <dcterms:created xsi:type="dcterms:W3CDTF">2026-01-28T09:56:00Z</dcterms:created>
  <dcterms:modified xsi:type="dcterms:W3CDTF">2026-05-21T10:22:00Z</dcterms:modified>
</cp:coreProperties>
</file>