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47CB" w14:textId="77777777" w:rsidR="00F1062C" w:rsidRPr="008D473A" w:rsidRDefault="00F1062C" w:rsidP="00F1062C">
      <w:pPr>
        <w:spacing w:after="0"/>
        <w:ind w:left="-426"/>
        <w:jc w:val="center"/>
        <w:rPr>
          <w:b/>
          <w:sz w:val="18"/>
          <w:szCs w:val="18"/>
        </w:rPr>
      </w:pPr>
      <w:r w:rsidRPr="008D473A">
        <w:rPr>
          <w:noProof/>
          <w:sz w:val="18"/>
          <w:szCs w:val="18"/>
          <w:lang w:val="en-GB" w:eastAsia="en-GB"/>
        </w:rPr>
        <w:drawing>
          <wp:anchor distT="0" distB="0" distL="114300" distR="114300" simplePos="0" relativeHeight="251659264" behindDoc="0" locked="0" layoutInCell="0" allowOverlap="1" wp14:anchorId="69CF8BD4" wp14:editId="61C0062B">
            <wp:simplePos x="0" y="0"/>
            <wp:positionH relativeFrom="page">
              <wp:posOffset>3044825</wp:posOffset>
            </wp:positionH>
            <wp:positionV relativeFrom="paragraph">
              <wp:posOffset>635</wp:posOffset>
            </wp:positionV>
            <wp:extent cx="161925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1F3F6" w14:textId="77777777" w:rsidR="00F1062C" w:rsidRPr="008D473A" w:rsidRDefault="00F1062C" w:rsidP="00F1062C">
      <w:pPr>
        <w:spacing w:after="0"/>
        <w:ind w:left="-426"/>
        <w:jc w:val="center"/>
        <w:rPr>
          <w:b/>
          <w:sz w:val="18"/>
          <w:szCs w:val="18"/>
        </w:rPr>
      </w:pPr>
      <w:r w:rsidRPr="008D473A">
        <w:rPr>
          <w:b/>
          <w:sz w:val="18"/>
          <w:szCs w:val="18"/>
        </w:rPr>
        <w:t>PROCUREMENT NOTICE</w:t>
      </w:r>
    </w:p>
    <w:p w14:paraId="6F490D91" w14:textId="7F3589D0" w:rsidR="00F1062C" w:rsidRPr="008D473A" w:rsidRDefault="00F1062C" w:rsidP="00F1062C">
      <w:pPr>
        <w:spacing w:after="0"/>
        <w:ind w:left="-426"/>
        <w:jc w:val="center"/>
        <w:rPr>
          <w:b/>
          <w:sz w:val="18"/>
          <w:szCs w:val="18"/>
        </w:rPr>
      </w:pPr>
      <w:r w:rsidRPr="008D473A">
        <w:rPr>
          <w:b/>
          <w:sz w:val="18"/>
          <w:szCs w:val="18"/>
        </w:rPr>
        <w:t>OPEN INTERNATIONAL BIDDING</w:t>
      </w:r>
    </w:p>
    <w:p w14:paraId="609A59F4" w14:textId="77777777" w:rsidR="00F1062C" w:rsidRPr="008D473A" w:rsidRDefault="00F1062C" w:rsidP="00F1062C">
      <w:pPr>
        <w:tabs>
          <w:tab w:val="left" w:pos="3360"/>
        </w:tabs>
        <w:spacing w:after="0"/>
        <w:ind w:left="-426"/>
        <w:jc w:val="center"/>
        <w:rPr>
          <w:b/>
          <w:bCs/>
          <w:sz w:val="18"/>
          <w:szCs w:val="18"/>
        </w:rPr>
      </w:pPr>
      <w:r w:rsidRPr="008D473A">
        <w:rPr>
          <w:b/>
          <w:bCs/>
          <w:sz w:val="18"/>
          <w:szCs w:val="18"/>
        </w:rPr>
        <w:t>(</w:t>
      </w:r>
      <w:proofErr w:type="spellStart"/>
      <w:r w:rsidRPr="008D473A">
        <w:rPr>
          <w:b/>
          <w:bCs/>
          <w:sz w:val="18"/>
          <w:szCs w:val="18"/>
        </w:rPr>
        <w:t>Authorised</w:t>
      </w:r>
      <w:proofErr w:type="spellEnd"/>
      <w:r w:rsidRPr="008D473A">
        <w:rPr>
          <w:b/>
          <w:bCs/>
          <w:sz w:val="18"/>
          <w:szCs w:val="18"/>
        </w:rPr>
        <w:t xml:space="preserve"> under Section 16 of the Public Procurement Act 2006)</w:t>
      </w:r>
    </w:p>
    <w:p w14:paraId="3826B197" w14:textId="77777777" w:rsidR="006C22F0" w:rsidRPr="008D473A" w:rsidRDefault="006C22F0" w:rsidP="00E32C6A">
      <w:pPr>
        <w:spacing w:after="0"/>
        <w:jc w:val="center"/>
        <w:rPr>
          <w:b/>
          <w:bCs/>
          <w:spacing w:val="-1"/>
          <w:sz w:val="18"/>
          <w:szCs w:val="18"/>
        </w:rPr>
      </w:pPr>
    </w:p>
    <w:p w14:paraId="52851D0B" w14:textId="762599B2" w:rsidR="006C22F0" w:rsidRPr="008D473A" w:rsidRDefault="00FF73CF" w:rsidP="003C6895">
      <w:pPr>
        <w:spacing w:after="0"/>
        <w:jc w:val="center"/>
        <w:rPr>
          <w:b/>
          <w:bCs/>
          <w:spacing w:val="-1"/>
          <w:sz w:val="18"/>
          <w:szCs w:val="18"/>
        </w:rPr>
      </w:pPr>
      <w:r w:rsidRPr="008D473A">
        <w:rPr>
          <w:b/>
          <w:bCs/>
          <w:spacing w:val="-1"/>
          <w:sz w:val="18"/>
          <w:szCs w:val="18"/>
        </w:rPr>
        <w:t xml:space="preserve">CONSULTANCY SERVICES </w:t>
      </w:r>
      <w:r w:rsidR="006C22F0" w:rsidRPr="008D473A">
        <w:rPr>
          <w:b/>
          <w:bCs/>
          <w:spacing w:val="-1"/>
          <w:sz w:val="18"/>
          <w:szCs w:val="18"/>
        </w:rPr>
        <w:t xml:space="preserve">FOR </w:t>
      </w:r>
      <w:r w:rsidR="00F42486" w:rsidRPr="008D473A">
        <w:rPr>
          <w:b/>
          <w:bCs/>
          <w:spacing w:val="-1"/>
          <w:sz w:val="18"/>
          <w:szCs w:val="18"/>
        </w:rPr>
        <w:t xml:space="preserve">YARD </w:t>
      </w:r>
      <w:r w:rsidR="006C22F0" w:rsidRPr="008D473A">
        <w:rPr>
          <w:b/>
          <w:bCs/>
          <w:spacing w:val="-1"/>
          <w:sz w:val="18"/>
          <w:szCs w:val="18"/>
        </w:rPr>
        <w:t xml:space="preserve">EXPANSION </w:t>
      </w:r>
      <w:r w:rsidR="002A001F" w:rsidRPr="008D473A">
        <w:rPr>
          <w:b/>
          <w:bCs/>
          <w:spacing w:val="-1"/>
          <w:sz w:val="18"/>
          <w:szCs w:val="18"/>
        </w:rPr>
        <w:t xml:space="preserve">WORKS AT </w:t>
      </w:r>
      <w:r w:rsidR="00506441" w:rsidRPr="008D473A">
        <w:rPr>
          <w:b/>
          <w:bCs/>
          <w:spacing w:val="-1"/>
          <w:sz w:val="18"/>
          <w:szCs w:val="18"/>
        </w:rPr>
        <w:t>THE</w:t>
      </w:r>
      <w:r w:rsidR="00586383" w:rsidRPr="008D473A">
        <w:rPr>
          <w:b/>
          <w:bCs/>
          <w:spacing w:val="-1"/>
          <w:sz w:val="18"/>
          <w:szCs w:val="18"/>
        </w:rPr>
        <w:t xml:space="preserve"> </w:t>
      </w:r>
      <w:r w:rsidR="006C22F0" w:rsidRPr="008D473A">
        <w:rPr>
          <w:b/>
          <w:bCs/>
          <w:spacing w:val="-1"/>
          <w:sz w:val="18"/>
          <w:szCs w:val="18"/>
        </w:rPr>
        <w:t>MCT</w:t>
      </w:r>
    </w:p>
    <w:p w14:paraId="714486F7" w14:textId="5AAB013F" w:rsidR="006C22F0" w:rsidRPr="008D473A" w:rsidRDefault="00F1062C" w:rsidP="006C22F0">
      <w:pPr>
        <w:spacing w:after="0"/>
        <w:ind w:left="-426"/>
        <w:jc w:val="center"/>
        <w:rPr>
          <w:b/>
          <w:bCs/>
          <w:sz w:val="18"/>
          <w:szCs w:val="18"/>
        </w:rPr>
      </w:pPr>
      <w:r w:rsidRPr="008D473A">
        <w:rPr>
          <w:b/>
          <w:bCs/>
          <w:sz w:val="18"/>
          <w:szCs w:val="18"/>
        </w:rPr>
        <w:t xml:space="preserve">CONTRACT MPA </w:t>
      </w:r>
      <w:r w:rsidR="00EC5325" w:rsidRPr="008D473A">
        <w:rPr>
          <w:b/>
          <w:bCs/>
          <w:sz w:val="18"/>
          <w:szCs w:val="18"/>
        </w:rPr>
        <w:t>720</w:t>
      </w:r>
      <w:r w:rsidRPr="008D473A">
        <w:rPr>
          <w:b/>
          <w:bCs/>
          <w:sz w:val="18"/>
          <w:szCs w:val="18"/>
        </w:rPr>
        <w:t>/202</w:t>
      </w:r>
      <w:r w:rsidR="00EC5325" w:rsidRPr="008D473A">
        <w:rPr>
          <w:b/>
          <w:bCs/>
          <w:sz w:val="18"/>
          <w:szCs w:val="18"/>
        </w:rPr>
        <w:t>6</w:t>
      </w:r>
    </w:p>
    <w:p w14:paraId="5F49D2FB" w14:textId="77777777" w:rsidR="006C22F0" w:rsidRPr="008D473A" w:rsidRDefault="006C22F0" w:rsidP="006C22F0">
      <w:pPr>
        <w:spacing w:after="0"/>
        <w:ind w:left="-426"/>
        <w:rPr>
          <w:sz w:val="18"/>
          <w:szCs w:val="18"/>
        </w:rPr>
      </w:pPr>
    </w:p>
    <w:p w14:paraId="1F62734B" w14:textId="7EF609CC" w:rsidR="00F548C1" w:rsidRPr="008D473A" w:rsidRDefault="00F548C1" w:rsidP="00F548C1">
      <w:pPr>
        <w:spacing w:after="0"/>
        <w:ind w:left="-426"/>
        <w:rPr>
          <w:b/>
          <w:bCs/>
          <w:sz w:val="18"/>
          <w:szCs w:val="18"/>
        </w:rPr>
      </w:pPr>
      <w:r w:rsidRPr="008D473A">
        <w:rPr>
          <w:sz w:val="18"/>
          <w:szCs w:val="18"/>
        </w:rPr>
        <w:t xml:space="preserve">The Mauritius Ports Authority (MPA) is inviting proposals from eligible and suitably qualified Consultancy Firms for </w:t>
      </w:r>
      <w:r w:rsidRPr="008D473A">
        <w:rPr>
          <w:b/>
          <w:color w:val="000000"/>
          <w:sz w:val="18"/>
          <w:szCs w:val="18"/>
        </w:rPr>
        <w:t xml:space="preserve">Consultancy Services for </w:t>
      </w:r>
      <w:r w:rsidR="00F42486" w:rsidRPr="008D473A">
        <w:rPr>
          <w:b/>
          <w:color w:val="000000"/>
          <w:sz w:val="18"/>
          <w:szCs w:val="18"/>
        </w:rPr>
        <w:t xml:space="preserve">Yard </w:t>
      </w:r>
      <w:r w:rsidRPr="008D473A">
        <w:rPr>
          <w:b/>
          <w:color w:val="000000"/>
          <w:sz w:val="18"/>
          <w:szCs w:val="18"/>
        </w:rPr>
        <w:t xml:space="preserve">Expansion </w:t>
      </w:r>
      <w:r w:rsidR="002A001F" w:rsidRPr="008D473A">
        <w:rPr>
          <w:b/>
          <w:color w:val="000000"/>
          <w:sz w:val="18"/>
          <w:szCs w:val="18"/>
        </w:rPr>
        <w:t>Works</w:t>
      </w:r>
      <w:r w:rsidRPr="008D473A">
        <w:rPr>
          <w:b/>
          <w:color w:val="000000"/>
          <w:sz w:val="18"/>
          <w:szCs w:val="18"/>
        </w:rPr>
        <w:t xml:space="preserve"> at</w:t>
      </w:r>
      <w:r w:rsidR="00506441" w:rsidRPr="008D473A">
        <w:rPr>
          <w:b/>
          <w:color w:val="000000"/>
          <w:sz w:val="18"/>
          <w:szCs w:val="18"/>
        </w:rPr>
        <w:t xml:space="preserve"> the</w:t>
      </w:r>
      <w:r w:rsidRPr="008D473A">
        <w:rPr>
          <w:b/>
          <w:color w:val="000000"/>
          <w:sz w:val="18"/>
          <w:szCs w:val="18"/>
        </w:rPr>
        <w:t xml:space="preserve"> Mauritius Container Terminal (MCT)</w:t>
      </w:r>
      <w:r w:rsidRPr="008D473A">
        <w:rPr>
          <w:b/>
          <w:bCs/>
          <w:sz w:val="18"/>
          <w:szCs w:val="18"/>
        </w:rPr>
        <w:t xml:space="preserve">, </w:t>
      </w:r>
      <w:r w:rsidRPr="008D473A">
        <w:rPr>
          <w:sz w:val="18"/>
          <w:szCs w:val="18"/>
        </w:rPr>
        <w:t xml:space="preserve">as </w:t>
      </w:r>
      <w:proofErr w:type="spellStart"/>
      <w:r w:rsidRPr="008D473A">
        <w:rPr>
          <w:sz w:val="18"/>
          <w:szCs w:val="18"/>
        </w:rPr>
        <w:t>morefully</w:t>
      </w:r>
      <w:proofErr w:type="spellEnd"/>
      <w:r w:rsidRPr="008D473A">
        <w:rPr>
          <w:sz w:val="18"/>
          <w:szCs w:val="18"/>
        </w:rPr>
        <w:t xml:space="preserve"> described in the bidding document.</w:t>
      </w:r>
    </w:p>
    <w:p w14:paraId="786D97B8" w14:textId="77777777" w:rsidR="00F548C1" w:rsidRPr="008D473A" w:rsidRDefault="00F548C1" w:rsidP="006C22F0">
      <w:pPr>
        <w:spacing w:after="0"/>
        <w:ind w:left="-426"/>
        <w:rPr>
          <w:b/>
          <w:bCs/>
          <w:sz w:val="18"/>
          <w:szCs w:val="18"/>
          <w:lang w:val="en-GB"/>
        </w:rPr>
      </w:pPr>
    </w:p>
    <w:p w14:paraId="14BE2E88" w14:textId="13470A5C" w:rsidR="00F548C1" w:rsidRPr="008D473A" w:rsidRDefault="00F548C1" w:rsidP="006C22F0">
      <w:pPr>
        <w:spacing w:after="0"/>
        <w:ind w:left="-426"/>
        <w:rPr>
          <w:b/>
          <w:bCs/>
          <w:sz w:val="18"/>
          <w:szCs w:val="18"/>
          <w:lang w:val="en-GB"/>
        </w:rPr>
      </w:pPr>
      <w:r w:rsidRPr="008D473A">
        <w:rPr>
          <w:b/>
          <w:bCs/>
          <w:sz w:val="18"/>
          <w:szCs w:val="18"/>
          <w:lang w:val="en-GB"/>
        </w:rPr>
        <w:t>Objective of the Project</w:t>
      </w:r>
    </w:p>
    <w:p w14:paraId="6D0BD2F9" w14:textId="77777777" w:rsidR="00F548C1" w:rsidRPr="008D473A" w:rsidRDefault="00F548C1" w:rsidP="006C22F0">
      <w:pPr>
        <w:spacing w:after="0"/>
        <w:ind w:left="-426"/>
        <w:rPr>
          <w:b/>
          <w:bCs/>
          <w:sz w:val="18"/>
          <w:szCs w:val="18"/>
          <w:lang w:val="en-GB"/>
        </w:rPr>
      </w:pPr>
    </w:p>
    <w:p w14:paraId="6FB724F1" w14:textId="198BBBAF" w:rsidR="00DB5F33" w:rsidRPr="008D473A" w:rsidRDefault="00F548C1" w:rsidP="006C22F0">
      <w:pPr>
        <w:spacing w:after="0"/>
        <w:ind w:left="-426"/>
        <w:rPr>
          <w:b/>
          <w:bCs/>
          <w:sz w:val="18"/>
          <w:szCs w:val="18"/>
        </w:rPr>
      </w:pPr>
      <w:bookmarkStart w:id="0" w:name="_Hlk230594280"/>
      <w:r w:rsidRPr="008D473A">
        <w:rPr>
          <w:sz w:val="18"/>
          <w:szCs w:val="18"/>
          <w:lang w:val="en-GB"/>
        </w:rPr>
        <w:t>T</w:t>
      </w:r>
      <w:r w:rsidR="00FC5908" w:rsidRPr="008D473A">
        <w:rPr>
          <w:sz w:val="18"/>
          <w:szCs w:val="18"/>
          <w:lang w:val="en-GB"/>
        </w:rPr>
        <w:t xml:space="preserve">he MPA </w:t>
      </w:r>
      <w:r w:rsidR="00F42486" w:rsidRPr="008D473A">
        <w:rPr>
          <w:sz w:val="18"/>
          <w:szCs w:val="18"/>
          <w:lang w:val="en-GB"/>
        </w:rPr>
        <w:t xml:space="preserve">intends </w:t>
      </w:r>
      <w:r w:rsidR="00FC5908" w:rsidRPr="008D473A">
        <w:rPr>
          <w:sz w:val="18"/>
          <w:szCs w:val="18"/>
          <w:lang w:val="en-GB"/>
        </w:rPr>
        <w:t xml:space="preserve">to </w:t>
      </w:r>
      <w:r w:rsidR="002A001F" w:rsidRPr="008D473A">
        <w:rPr>
          <w:sz w:val="18"/>
          <w:szCs w:val="18"/>
          <w:lang w:val="en-GB"/>
        </w:rPr>
        <w:t>expand</w:t>
      </w:r>
      <w:r w:rsidR="00FC5908" w:rsidRPr="008D473A">
        <w:rPr>
          <w:sz w:val="18"/>
          <w:szCs w:val="18"/>
          <w:lang w:val="en-GB"/>
        </w:rPr>
        <w:t xml:space="preserve"> the container stacking area</w:t>
      </w:r>
      <w:r w:rsidRPr="008D473A">
        <w:rPr>
          <w:sz w:val="18"/>
          <w:szCs w:val="18"/>
          <w:lang w:val="en-GB"/>
        </w:rPr>
        <w:t xml:space="preserve"> </w:t>
      </w:r>
      <w:r w:rsidR="002A001F" w:rsidRPr="008D473A">
        <w:rPr>
          <w:sz w:val="18"/>
          <w:szCs w:val="18"/>
          <w:lang w:val="en-GB"/>
        </w:rPr>
        <w:t xml:space="preserve">to accommodate the increasing </w:t>
      </w:r>
      <w:r w:rsidRPr="008D473A">
        <w:rPr>
          <w:sz w:val="18"/>
          <w:szCs w:val="18"/>
          <w:lang w:val="en-GB"/>
        </w:rPr>
        <w:t>container traffic</w:t>
      </w:r>
      <w:r w:rsidR="002A001F" w:rsidRPr="008D473A">
        <w:rPr>
          <w:sz w:val="18"/>
          <w:szCs w:val="18"/>
          <w:lang w:val="en-GB"/>
        </w:rPr>
        <w:t xml:space="preserve"> and a new gate complex</w:t>
      </w:r>
      <w:r w:rsidR="00FC5908" w:rsidRPr="008D473A">
        <w:rPr>
          <w:sz w:val="18"/>
          <w:szCs w:val="18"/>
          <w:lang w:val="en-GB"/>
        </w:rPr>
        <w:t>. The project</w:t>
      </w:r>
      <w:r w:rsidR="003B76C1" w:rsidRPr="008D473A">
        <w:rPr>
          <w:sz w:val="18"/>
          <w:szCs w:val="18"/>
          <w:lang w:val="en-GB"/>
        </w:rPr>
        <w:t xml:space="preserve">, which </w:t>
      </w:r>
      <w:r w:rsidR="00FC5908" w:rsidRPr="008D473A">
        <w:rPr>
          <w:sz w:val="18"/>
          <w:szCs w:val="18"/>
          <w:lang w:val="en-GB"/>
        </w:rPr>
        <w:t xml:space="preserve">is expected to be implemented </w:t>
      </w:r>
      <w:r w:rsidR="00F42486" w:rsidRPr="008D473A">
        <w:rPr>
          <w:sz w:val="18"/>
          <w:szCs w:val="18"/>
          <w:lang w:val="en-GB"/>
        </w:rPr>
        <w:t>in line with</w:t>
      </w:r>
      <w:r w:rsidR="00FC5908" w:rsidRPr="008D473A">
        <w:rPr>
          <w:sz w:val="18"/>
          <w:szCs w:val="18"/>
          <w:lang w:val="en-GB"/>
        </w:rPr>
        <w:t xml:space="preserve"> international best practices</w:t>
      </w:r>
      <w:r w:rsidR="003B76C1" w:rsidRPr="008D473A">
        <w:rPr>
          <w:sz w:val="18"/>
          <w:szCs w:val="18"/>
          <w:lang w:val="en-GB"/>
        </w:rPr>
        <w:t xml:space="preserve">, </w:t>
      </w:r>
      <w:r w:rsidR="002A001F" w:rsidRPr="008D473A">
        <w:rPr>
          <w:sz w:val="18"/>
          <w:szCs w:val="18"/>
          <w:lang w:val="en-GB"/>
        </w:rPr>
        <w:t xml:space="preserve">also </w:t>
      </w:r>
      <w:r w:rsidR="00FC5908" w:rsidRPr="008D473A">
        <w:rPr>
          <w:sz w:val="18"/>
          <w:szCs w:val="18"/>
          <w:lang w:val="en-GB"/>
        </w:rPr>
        <w:t xml:space="preserve">includes a new customs verification area to ensure seamless terminal operations. </w:t>
      </w:r>
    </w:p>
    <w:bookmarkEnd w:id="0"/>
    <w:p w14:paraId="0B13D474" w14:textId="77777777" w:rsidR="00DB5F33" w:rsidRPr="008D473A" w:rsidRDefault="00DB5F33" w:rsidP="00DB5F33">
      <w:pPr>
        <w:pStyle w:val="ListParagraph"/>
        <w:spacing w:after="0"/>
        <w:ind w:left="-426"/>
        <w:rPr>
          <w:sz w:val="18"/>
          <w:szCs w:val="18"/>
        </w:rPr>
      </w:pPr>
    </w:p>
    <w:p w14:paraId="4457EE29" w14:textId="59D61415" w:rsidR="00487966" w:rsidRPr="008D473A" w:rsidRDefault="00DB5F33" w:rsidP="00A72256">
      <w:pPr>
        <w:pStyle w:val="ListParagraph"/>
        <w:spacing w:after="0"/>
        <w:ind w:left="-426"/>
        <w:rPr>
          <w:bCs/>
          <w:iCs/>
          <w:sz w:val="18"/>
          <w:szCs w:val="18"/>
        </w:rPr>
      </w:pPr>
      <w:r w:rsidRPr="008D473A">
        <w:rPr>
          <w:bCs/>
          <w:sz w:val="18"/>
          <w:szCs w:val="18"/>
        </w:rPr>
        <w:t>The bidding exercise will be conducted through Open International Bidding method according to the</w:t>
      </w:r>
      <w:r w:rsidR="00F548C1" w:rsidRPr="008D473A">
        <w:rPr>
          <w:bCs/>
          <w:sz w:val="18"/>
          <w:szCs w:val="18"/>
        </w:rPr>
        <w:t xml:space="preserve"> procurement</w:t>
      </w:r>
      <w:r w:rsidRPr="008D473A">
        <w:rPr>
          <w:bCs/>
          <w:sz w:val="18"/>
          <w:szCs w:val="18"/>
        </w:rPr>
        <w:t xml:space="preserve"> rules and regulations </w:t>
      </w:r>
      <w:r w:rsidR="00F548C1" w:rsidRPr="008D473A">
        <w:rPr>
          <w:bCs/>
          <w:sz w:val="18"/>
          <w:szCs w:val="18"/>
        </w:rPr>
        <w:t xml:space="preserve">issued by the Procurement Policy Office </w:t>
      </w:r>
      <w:r w:rsidRPr="008D473A">
        <w:rPr>
          <w:bCs/>
          <w:sz w:val="18"/>
          <w:szCs w:val="18"/>
        </w:rPr>
        <w:t>of the Republic of Mauritius.</w:t>
      </w:r>
      <w:bookmarkStart w:id="1" w:name="_Hlk201661341"/>
      <w:r w:rsidR="00A72256" w:rsidRPr="008D473A">
        <w:rPr>
          <w:bCs/>
          <w:sz w:val="18"/>
          <w:szCs w:val="18"/>
        </w:rPr>
        <w:t xml:space="preserve"> </w:t>
      </w:r>
    </w:p>
    <w:p w14:paraId="7870365C" w14:textId="77777777" w:rsidR="00487966" w:rsidRPr="008D473A" w:rsidRDefault="00487966" w:rsidP="00A72256">
      <w:pPr>
        <w:pStyle w:val="ListParagraph"/>
        <w:spacing w:after="0"/>
        <w:ind w:left="-426"/>
        <w:rPr>
          <w:bCs/>
          <w:iCs/>
          <w:sz w:val="18"/>
          <w:szCs w:val="18"/>
        </w:rPr>
      </w:pPr>
    </w:p>
    <w:p w14:paraId="3C8B131E" w14:textId="04CD3FA7" w:rsidR="003E7524" w:rsidRPr="008D473A" w:rsidRDefault="00A72256" w:rsidP="00A72256">
      <w:pPr>
        <w:pStyle w:val="ListParagraph"/>
        <w:spacing w:after="0"/>
        <w:ind w:left="-426"/>
        <w:rPr>
          <w:bCs/>
          <w:sz w:val="18"/>
          <w:szCs w:val="18"/>
        </w:rPr>
      </w:pPr>
      <w:r w:rsidRPr="008D473A">
        <w:rPr>
          <w:bCs/>
          <w:iCs/>
          <w:sz w:val="18"/>
          <w:szCs w:val="18"/>
        </w:rPr>
        <w:t xml:space="preserve">In accordance with Construction Industry Authority Act 2023, Consultants, whether local or foreign under an existing or intended joint venture operating in the construction sector have the statutory obligation to be registered with the Construction Industry Authority (CIA), as appropriate, prior to bidding for the project. </w:t>
      </w:r>
      <w:r w:rsidRPr="008D473A">
        <w:rPr>
          <w:bCs/>
          <w:i/>
          <w:sz w:val="18"/>
          <w:szCs w:val="18"/>
          <w:lang w:val="en-GB"/>
        </w:rPr>
        <w:t xml:space="preserve">Consultants are </w:t>
      </w:r>
      <w:r w:rsidR="00487966" w:rsidRPr="008D473A">
        <w:rPr>
          <w:bCs/>
          <w:i/>
          <w:sz w:val="18"/>
          <w:szCs w:val="18"/>
          <w:lang w:val="en-GB"/>
        </w:rPr>
        <w:t>thus strongly</w:t>
      </w:r>
      <w:r w:rsidRPr="008D473A">
        <w:rPr>
          <w:bCs/>
          <w:i/>
          <w:sz w:val="18"/>
          <w:szCs w:val="18"/>
          <w:lang w:val="en-GB"/>
        </w:rPr>
        <w:t xml:space="preserve"> advised to consult the website of the CIA (ciamauritius.org) for further details concerning registration of consultants.</w:t>
      </w:r>
    </w:p>
    <w:p w14:paraId="65EA50E6" w14:textId="77777777" w:rsidR="003E7524" w:rsidRPr="008D473A" w:rsidRDefault="003E7524" w:rsidP="003E7524">
      <w:pPr>
        <w:pStyle w:val="ListParagraph"/>
        <w:spacing w:after="0"/>
        <w:ind w:left="-426"/>
        <w:rPr>
          <w:bCs/>
          <w:sz w:val="18"/>
          <w:szCs w:val="18"/>
        </w:rPr>
      </w:pPr>
    </w:p>
    <w:bookmarkEnd w:id="1"/>
    <w:p w14:paraId="1DAD319E" w14:textId="1731DD4B" w:rsidR="003E7524" w:rsidRPr="008D473A" w:rsidRDefault="003E7524" w:rsidP="003E7524">
      <w:pPr>
        <w:pStyle w:val="ListParagraph"/>
        <w:spacing w:after="0"/>
        <w:ind w:left="-426"/>
        <w:rPr>
          <w:bCs/>
          <w:sz w:val="18"/>
          <w:szCs w:val="18"/>
        </w:rPr>
      </w:pPr>
      <w:r w:rsidRPr="008D473A">
        <w:rPr>
          <w:sz w:val="18"/>
          <w:szCs w:val="18"/>
        </w:rPr>
        <w:t xml:space="preserve">The consultancy Firm shall have undertaken at least </w:t>
      </w:r>
      <w:r w:rsidR="00FC5908" w:rsidRPr="008D473A">
        <w:rPr>
          <w:sz w:val="18"/>
          <w:szCs w:val="18"/>
        </w:rPr>
        <w:t xml:space="preserve">3 </w:t>
      </w:r>
      <w:r w:rsidRPr="008D473A">
        <w:rPr>
          <w:sz w:val="18"/>
          <w:szCs w:val="18"/>
        </w:rPr>
        <w:t>project</w:t>
      </w:r>
      <w:r w:rsidR="002715C1" w:rsidRPr="008D473A">
        <w:rPr>
          <w:sz w:val="18"/>
          <w:szCs w:val="18"/>
        </w:rPr>
        <w:t>s</w:t>
      </w:r>
      <w:r w:rsidRPr="008D473A">
        <w:rPr>
          <w:sz w:val="18"/>
          <w:szCs w:val="18"/>
        </w:rPr>
        <w:t xml:space="preserve"> of similar nature and complexity over the last </w:t>
      </w:r>
      <w:r w:rsidR="00FC5908" w:rsidRPr="008D473A">
        <w:rPr>
          <w:sz w:val="18"/>
          <w:szCs w:val="18"/>
        </w:rPr>
        <w:t xml:space="preserve">10 </w:t>
      </w:r>
      <w:r w:rsidRPr="008D473A">
        <w:rPr>
          <w:sz w:val="18"/>
          <w:szCs w:val="18"/>
        </w:rPr>
        <w:t>years.</w:t>
      </w:r>
    </w:p>
    <w:p w14:paraId="18553E83" w14:textId="77777777" w:rsidR="003E7524" w:rsidRPr="008D473A" w:rsidRDefault="003E7524" w:rsidP="003E7524">
      <w:pPr>
        <w:pStyle w:val="Style"/>
        <w:shd w:val="clear" w:color="auto" w:fill="FEFFFF"/>
        <w:ind w:right="19"/>
        <w:jc w:val="both"/>
        <w:rPr>
          <w:rFonts w:ascii="Times New Roman" w:hAnsi="Times New Roman" w:cs="Times New Roman"/>
          <w:b/>
          <w:bCs/>
          <w:color w:val="000001"/>
          <w:sz w:val="18"/>
          <w:szCs w:val="18"/>
          <w:u w:val="single"/>
          <w:lang w:val="en-US"/>
        </w:rPr>
      </w:pPr>
    </w:p>
    <w:p w14:paraId="49CAE232" w14:textId="58947BFC" w:rsidR="00F1062C" w:rsidRPr="008D473A" w:rsidRDefault="00F1062C" w:rsidP="00F1062C">
      <w:pPr>
        <w:pStyle w:val="ListParagraph"/>
        <w:spacing w:after="0"/>
        <w:ind w:left="-426"/>
        <w:rPr>
          <w:sz w:val="18"/>
          <w:szCs w:val="18"/>
        </w:rPr>
      </w:pPr>
      <w:r w:rsidRPr="008D473A">
        <w:rPr>
          <w:sz w:val="18"/>
          <w:szCs w:val="18"/>
        </w:rPr>
        <w:t>Bidders, specialized in the field, who are willing to participate in this exercise may contact the office of:</w:t>
      </w:r>
    </w:p>
    <w:p w14:paraId="39756E05" w14:textId="77777777" w:rsidR="006D3597" w:rsidRPr="008D473A" w:rsidRDefault="006D3597" w:rsidP="00F1062C">
      <w:pPr>
        <w:pStyle w:val="ListParagraph"/>
        <w:spacing w:after="0"/>
        <w:ind w:left="0"/>
        <w:jc w:val="left"/>
        <w:rPr>
          <w:b/>
          <w:sz w:val="18"/>
          <w:szCs w:val="18"/>
        </w:rPr>
      </w:pPr>
    </w:p>
    <w:p w14:paraId="1984B3ED" w14:textId="77777777" w:rsidR="003E7524" w:rsidRPr="008D473A" w:rsidRDefault="003E7524" w:rsidP="003E7524">
      <w:pPr>
        <w:pStyle w:val="ListParagraph"/>
        <w:spacing w:after="0"/>
        <w:rPr>
          <w:sz w:val="18"/>
          <w:szCs w:val="18"/>
        </w:rPr>
      </w:pPr>
      <w:r w:rsidRPr="008D473A">
        <w:rPr>
          <w:b/>
          <w:sz w:val="18"/>
          <w:szCs w:val="18"/>
        </w:rPr>
        <w:t xml:space="preserve">The Director, </w:t>
      </w:r>
      <w:r w:rsidRPr="008D473A">
        <w:rPr>
          <w:b/>
          <w:bCs/>
          <w:sz w:val="18"/>
          <w:szCs w:val="18"/>
        </w:rPr>
        <w:t>Legal, Risk &amp; Administrative Services</w:t>
      </w:r>
    </w:p>
    <w:p w14:paraId="12F745C5" w14:textId="77777777" w:rsidR="003E7524" w:rsidRPr="008D473A" w:rsidRDefault="003E7524" w:rsidP="003E7524">
      <w:pPr>
        <w:pStyle w:val="ListParagraph"/>
        <w:spacing w:after="0"/>
        <w:rPr>
          <w:sz w:val="18"/>
          <w:szCs w:val="18"/>
        </w:rPr>
      </w:pPr>
      <w:r w:rsidRPr="008D473A">
        <w:rPr>
          <w:b/>
          <w:sz w:val="18"/>
          <w:szCs w:val="18"/>
        </w:rPr>
        <w:t>Mauritius Ports Authority</w:t>
      </w:r>
    </w:p>
    <w:p w14:paraId="333C52A9" w14:textId="77777777" w:rsidR="003E7524" w:rsidRPr="008D473A" w:rsidRDefault="003E7524" w:rsidP="003E7524">
      <w:pPr>
        <w:pStyle w:val="ListParagraph"/>
        <w:spacing w:after="0"/>
        <w:rPr>
          <w:sz w:val="18"/>
          <w:szCs w:val="18"/>
        </w:rPr>
      </w:pPr>
      <w:r w:rsidRPr="008D473A">
        <w:rPr>
          <w:b/>
          <w:sz w:val="18"/>
          <w:szCs w:val="18"/>
        </w:rPr>
        <w:t>H. Ramnarain Building</w:t>
      </w:r>
    </w:p>
    <w:p w14:paraId="2C3BEACC" w14:textId="77777777" w:rsidR="003E7524" w:rsidRPr="008D473A" w:rsidRDefault="003E7524" w:rsidP="003E7524">
      <w:pPr>
        <w:pStyle w:val="ListParagraph"/>
        <w:spacing w:after="0"/>
        <w:rPr>
          <w:b/>
          <w:sz w:val="18"/>
          <w:szCs w:val="18"/>
          <w:lang w:val="fr-FR"/>
        </w:rPr>
      </w:pPr>
      <w:r w:rsidRPr="008D473A">
        <w:rPr>
          <w:b/>
          <w:sz w:val="18"/>
          <w:szCs w:val="18"/>
          <w:lang w:val="fr-FR"/>
        </w:rPr>
        <w:t>Mer Rouge, Port Louis</w:t>
      </w:r>
    </w:p>
    <w:p w14:paraId="36106120" w14:textId="0DDEA488" w:rsidR="006C22F0" w:rsidRPr="008D473A" w:rsidRDefault="006C22F0" w:rsidP="003E7524">
      <w:pPr>
        <w:pStyle w:val="ListParagraph"/>
        <w:spacing w:after="0"/>
        <w:rPr>
          <w:sz w:val="18"/>
          <w:szCs w:val="18"/>
          <w:lang w:val="fr-FR"/>
        </w:rPr>
      </w:pPr>
      <w:r w:rsidRPr="008D473A">
        <w:rPr>
          <w:b/>
          <w:sz w:val="18"/>
          <w:szCs w:val="18"/>
          <w:lang w:val="fr-FR"/>
        </w:rPr>
        <w:t>Republic of Mauritius</w:t>
      </w:r>
    </w:p>
    <w:p w14:paraId="11AB5FF1" w14:textId="77777777" w:rsidR="003E7524" w:rsidRPr="008D473A" w:rsidRDefault="003E7524" w:rsidP="003E7524">
      <w:pPr>
        <w:pStyle w:val="ListParagraph"/>
        <w:spacing w:after="0"/>
        <w:rPr>
          <w:sz w:val="18"/>
          <w:szCs w:val="18"/>
        </w:rPr>
      </w:pPr>
      <w:r w:rsidRPr="008D473A">
        <w:rPr>
          <w:b/>
          <w:sz w:val="18"/>
          <w:szCs w:val="18"/>
        </w:rPr>
        <w:t>Tel: + 230 206 5400</w:t>
      </w:r>
    </w:p>
    <w:p w14:paraId="768C4D21" w14:textId="77777777" w:rsidR="003E7524" w:rsidRPr="008D473A" w:rsidRDefault="003E7524" w:rsidP="003E7524">
      <w:pPr>
        <w:pStyle w:val="ListParagraph"/>
        <w:spacing w:after="0"/>
        <w:rPr>
          <w:sz w:val="18"/>
          <w:szCs w:val="18"/>
        </w:rPr>
      </w:pPr>
      <w:r w:rsidRPr="008D473A">
        <w:rPr>
          <w:b/>
          <w:sz w:val="18"/>
          <w:szCs w:val="18"/>
        </w:rPr>
        <w:t>Fax: +230 240 0856</w:t>
      </w:r>
    </w:p>
    <w:p w14:paraId="7F77EE1C" w14:textId="77777777" w:rsidR="003E7524" w:rsidRPr="008D473A" w:rsidRDefault="003E7524" w:rsidP="003E7524">
      <w:pPr>
        <w:pStyle w:val="ListParagraph"/>
        <w:spacing w:after="0"/>
        <w:rPr>
          <w:sz w:val="18"/>
          <w:szCs w:val="18"/>
        </w:rPr>
      </w:pPr>
      <w:r w:rsidRPr="008D473A">
        <w:rPr>
          <w:b/>
          <w:sz w:val="18"/>
          <w:szCs w:val="18"/>
        </w:rPr>
        <w:t>Email: info@mauport.com</w:t>
      </w:r>
    </w:p>
    <w:p w14:paraId="0C46F047" w14:textId="77777777" w:rsidR="00F1062C" w:rsidRPr="008D473A" w:rsidRDefault="00F1062C" w:rsidP="00F1062C">
      <w:pPr>
        <w:pStyle w:val="ListParagraph"/>
        <w:spacing w:after="0"/>
        <w:ind w:left="-426"/>
        <w:jc w:val="left"/>
        <w:rPr>
          <w:sz w:val="18"/>
          <w:szCs w:val="18"/>
        </w:rPr>
      </w:pPr>
    </w:p>
    <w:p w14:paraId="187C9A9A" w14:textId="7ED76C29" w:rsidR="00F1062C" w:rsidRPr="008D473A" w:rsidRDefault="00F1062C" w:rsidP="00F1062C">
      <w:pPr>
        <w:pStyle w:val="ListParagraph"/>
        <w:spacing w:after="0"/>
        <w:ind w:left="-426"/>
        <w:rPr>
          <w:sz w:val="18"/>
          <w:szCs w:val="18"/>
        </w:rPr>
      </w:pPr>
      <w:r w:rsidRPr="008D473A">
        <w:rPr>
          <w:sz w:val="18"/>
          <w:szCs w:val="18"/>
        </w:rPr>
        <w:t>A complete set of bidding documents will be submitted to bidders via email.</w:t>
      </w:r>
    </w:p>
    <w:p w14:paraId="73B6D524" w14:textId="77777777" w:rsidR="00E86139" w:rsidRPr="008D473A" w:rsidRDefault="00E86139" w:rsidP="00F1062C">
      <w:pPr>
        <w:pStyle w:val="ListParagraph"/>
        <w:spacing w:after="0"/>
        <w:ind w:left="-426"/>
        <w:rPr>
          <w:sz w:val="18"/>
          <w:szCs w:val="18"/>
        </w:rPr>
      </w:pPr>
    </w:p>
    <w:p w14:paraId="7F43D25E" w14:textId="79037666" w:rsidR="00F1062C" w:rsidRPr="008D473A" w:rsidRDefault="00E86139" w:rsidP="00F1062C">
      <w:pPr>
        <w:pStyle w:val="ListParagraph"/>
        <w:spacing w:after="0"/>
        <w:ind w:left="-426"/>
        <w:rPr>
          <w:b/>
          <w:bCs/>
          <w:sz w:val="18"/>
          <w:szCs w:val="18"/>
        </w:rPr>
      </w:pPr>
      <w:r w:rsidRPr="008D473A">
        <w:rPr>
          <w:b/>
          <w:bCs/>
          <w:sz w:val="18"/>
          <w:szCs w:val="18"/>
        </w:rPr>
        <w:t>Pre-Proposal Conference</w:t>
      </w:r>
    </w:p>
    <w:p w14:paraId="75404071" w14:textId="611CA02A" w:rsidR="006C22F0" w:rsidRPr="008D473A" w:rsidRDefault="00E86139" w:rsidP="006C22F0">
      <w:pPr>
        <w:pStyle w:val="ListParagraph"/>
        <w:spacing w:after="0"/>
        <w:ind w:left="-426"/>
        <w:rPr>
          <w:b/>
          <w:bCs/>
          <w:sz w:val="18"/>
          <w:szCs w:val="18"/>
        </w:rPr>
      </w:pPr>
      <w:r w:rsidRPr="008D473A">
        <w:rPr>
          <w:sz w:val="18"/>
          <w:szCs w:val="18"/>
        </w:rPr>
        <w:t>A Pre-Proposal Conference will be held online on</w:t>
      </w:r>
      <w:r w:rsidRPr="008D473A">
        <w:rPr>
          <w:b/>
          <w:bCs/>
          <w:sz w:val="18"/>
          <w:szCs w:val="18"/>
        </w:rPr>
        <w:t xml:space="preserve"> </w:t>
      </w:r>
      <w:r w:rsidR="005466FE" w:rsidRPr="008D473A">
        <w:rPr>
          <w:b/>
          <w:bCs/>
          <w:sz w:val="18"/>
          <w:szCs w:val="18"/>
        </w:rPr>
        <w:t xml:space="preserve">Thursday 18 June </w:t>
      </w:r>
      <w:r w:rsidR="003E7524" w:rsidRPr="008D473A">
        <w:rPr>
          <w:b/>
          <w:bCs/>
          <w:sz w:val="18"/>
          <w:szCs w:val="18"/>
        </w:rPr>
        <w:t>202</w:t>
      </w:r>
      <w:r w:rsidR="00EC5325" w:rsidRPr="008D473A">
        <w:rPr>
          <w:b/>
          <w:bCs/>
          <w:sz w:val="18"/>
          <w:szCs w:val="18"/>
        </w:rPr>
        <w:t>6</w:t>
      </w:r>
      <w:r w:rsidRPr="008D473A">
        <w:rPr>
          <w:b/>
          <w:bCs/>
          <w:sz w:val="18"/>
          <w:szCs w:val="18"/>
        </w:rPr>
        <w:t xml:space="preserve"> at</w:t>
      </w:r>
      <w:r w:rsidR="005466FE" w:rsidRPr="008D473A">
        <w:rPr>
          <w:b/>
          <w:bCs/>
          <w:sz w:val="18"/>
          <w:szCs w:val="18"/>
        </w:rPr>
        <w:t xml:space="preserve"> 13.30</w:t>
      </w:r>
      <w:r w:rsidRPr="008D473A">
        <w:rPr>
          <w:b/>
          <w:bCs/>
          <w:sz w:val="18"/>
          <w:szCs w:val="18"/>
        </w:rPr>
        <w:t xml:space="preserve"> hours</w:t>
      </w:r>
      <w:r w:rsidR="003271FD" w:rsidRPr="008D473A">
        <w:rPr>
          <w:b/>
          <w:bCs/>
          <w:sz w:val="18"/>
          <w:szCs w:val="18"/>
        </w:rPr>
        <w:t xml:space="preserve"> </w:t>
      </w:r>
      <w:r w:rsidR="006F2FF0" w:rsidRPr="008D473A">
        <w:rPr>
          <w:b/>
          <w:bCs/>
          <w:sz w:val="18"/>
          <w:szCs w:val="18"/>
        </w:rPr>
        <w:t>(Mauritian Time)</w:t>
      </w:r>
      <w:r w:rsidRPr="008D473A">
        <w:rPr>
          <w:b/>
          <w:bCs/>
          <w:sz w:val="18"/>
          <w:szCs w:val="18"/>
        </w:rPr>
        <w:t xml:space="preserve">. </w:t>
      </w:r>
      <w:r w:rsidR="006C22F0" w:rsidRPr="008D473A">
        <w:rPr>
          <w:sz w:val="18"/>
          <w:szCs w:val="18"/>
        </w:rPr>
        <w:t>The link to get access online will be provided to bidders along with the Bidding Document as detailed above.</w:t>
      </w:r>
    </w:p>
    <w:p w14:paraId="69930C5B" w14:textId="3CF529DC" w:rsidR="00E86139" w:rsidRPr="008D473A" w:rsidRDefault="00E86139" w:rsidP="00F1062C">
      <w:pPr>
        <w:pStyle w:val="ListParagraph"/>
        <w:spacing w:after="0"/>
        <w:ind w:left="-426"/>
        <w:rPr>
          <w:b/>
          <w:bCs/>
          <w:sz w:val="18"/>
          <w:szCs w:val="18"/>
        </w:rPr>
      </w:pPr>
    </w:p>
    <w:p w14:paraId="67EA6AD7" w14:textId="368031B1" w:rsidR="00F1062C" w:rsidRPr="008D473A" w:rsidRDefault="00F1062C" w:rsidP="00F1062C">
      <w:pPr>
        <w:pStyle w:val="ListParagraph"/>
        <w:spacing w:after="0"/>
        <w:ind w:left="-426"/>
        <w:rPr>
          <w:sz w:val="18"/>
          <w:szCs w:val="18"/>
        </w:rPr>
      </w:pPr>
      <w:r w:rsidRPr="008D473A">
        <w:rPr>
          <w:b/>
          <w:sz w:val="18"/>
          <w:szCs w:val="18"/>
        </w:rPr>
        <w:t xml:space="preserve">Submission of </w:t>
      </w:r>
      <w:r w:rsidR="005E2A23" w:rsidRPr="008D473A">
        <w:rPr>
          <w:b/>
          <w:sz w:val="18"/>
          <w:szCs w:val="18"/>
        </w:rPr>
        <w:t>Proposals</w:t>
      </w:r>
    </w:p>
    <w:p w14:paraId="27119C57" w14:textId="0893F3A8" w:rsidR="00F1062C" w:rsidRPr="008D473A" w:rsidRDefault="005E2A23" w:rsidP="00F1062C">
      <w:pPr>
        <w:spacing w:after="0"/>
        <w:ind w:left="-426"/>
        <w:rPr>
          <w:b/>
          <w:bCs/>
          <w:sz w:val="18"/>
          <w:szCs w:val="18"/>
        </w:rPr>
      </w:pPr>
      <w:r w:rsidRPr="008D473A">
        <w:rPr>
          <w:sz w:val="18"/>
          <w:szCs w:val="18"/>
        </w:rPr>
        <w:t>Proposals (Technical &amp; Financial</w:t>
      </w:r>
      <w:r w:rsidR="00D646BD" w:rsidRPr="008D473A">
        <w:rPr>
          <w:sz w:val="18"/>
          <w:szCs w:val="18"/>
        </w:rPr>
        <w:t xml:space="preserve"> in two separate sealed envelopes</w:t>
      </w:r>
      <w:r w:rsidRPr="008D473A">
        <w:rPr>
          <w:sz w:val="18"/>
          <w:szCs w:val="18"/>
        </w:rPr>
        <w:t>)</w:t>
      </w:r>
      <w:r w:rsidR="00F1062C" w:rsidRPr="008D473A">
        <w:rPr>
          <w:sz w:val="18"/>
          <w:szCs w:val="18"/>
        </w:rPr>
        <w:t xml:space="preserve"> </w:t>
      </w:r>
      <w:r w:rsidR="00D646BD" w:rsidRPr="008D473A">
        <w:rPr>
          <w:sz w:val="18"/>
          <w:szCs w:val="18"/>
        </w:rPr>
        <w:t xml:space="preserve">shall be placed into an outer sealed envelope </w:t>
      </w:r>
      <w:r w:rsidR="00F1062C" w:rsidRPr="008D473A">
        <w:rPr>
          <w:sz w:val="18"/>
          <w:szCs w:val="18"/>
        </w:rPr>
        <w:t>clearly marked “</w:t>
      </w:r>
      <w:r w:rsidR="00F1062C" w:rsidRPr="008D473A">
        <w:rPr>
          <w:b/>
          <w:sz w:val="18"/>
          <w:szCs w:val="18"/>
        </w:rPr>
        <w:t xml:space="preserve">Contract MPA </w:t>
      </w:r>
      <w:r w:rsidR="006C22F0" w:rsidRPr="008D473A">
        <w:rPr>
          <w:b/>
          <w:sz w:val="18"/>
          <w:szCs w:val="18"/>
        </w:rPr>
        <w:t>720</w:t>
      </w:r>
      <w:r w:rsidR="00F1062C" w:rsidRPr="008D473A">
        <w:rPr>
          <w:b/>
          <w:sz w:val="18"/>
          <w:szCs w:val="18"/>
        </w:rPr>
        <w:t>/202</w:t>
      </w:r>
      <w:r w:rsidR="006C22F0" w:rsidRPr="008D473A">
        <w:rPr>
          <w:b/>
          <w:sz w:val="18"/>
          <w:szCs w:val="18"/>
        </w:rPr>
        <w:t>6</w:t>
      </w:r>
      <w:r w:rsidR="00F1062C" w:rsidRPr="008D473A">
        <w:rPr>
          <w:b/>
          <w:sz w:val="18"/>
          <w:szCs w:val="18"/>
        </w:rPr>
        <w:t xml:space="preserve"> – </w:t>
      </w:r>
      <w:r w:rsidR="006C22F0" w:rsidRPr="008D473A">
        <w:rPr>
          <w:b/>
          <w:color w:val="000000"/>
          <w:sz w:val="18"/>
          <w:szCs w:val="18"/>
        </w:rPr>
        <w:t xml:space="preserve">Consultancy Services for </w:t>
      </w:r>
      <w:r w:rsidR="00586383" w:rsidRPr="008D473A">
        <w:rPr>
          <w:b/>
          <w:color w:val="000000"/>
          <w:sz w:val="18"/>
          <w:szCs w:val="18"/>
        </w:rPr>
        <w:t xml:space="preserve">Yard </w:t>
      </w:r>
      <w:r w:rsidR="006C22F0" w:rsidRPr="008D473A">
        <w:rPr>
          <w:b/>
          <w:color w:val="000000"/>
          <w:sz w:val="18"/>
          <w:szCs w:val="18"/>
        </w:rPr>
        <w:t xml:space="preserve">Expansion </w:t>
      </w:r>
      <w:r w:rsidR="00586383" w:rsidRPr="008D473A">
        <w:rPr>
          <w:b/>
          <w:color w:val="000000"/>
          <w:sz w:val="18"/>
          <w:szCs w:val="18"/>
        </w:rPr>
        <w:t>Works at the</w:t>
      </w:r>
      <w:r w:rsidR="006C22F0" w:rsidRPr="008D473A">
        <w:rPr>
          <w:b/>
          <w:color w:val="000000"/>
          <w:sz w:val="18"/>
          <w:szCs w:val="18"/>
        </w:rPr>
        <w:t xml:space="preserve"> MCT</w:t>
      </w:r>
      <w:r w:rsidR="00F1062C" w:rsidRPr="008D473A">
        <w:rPr>
          <w:b/>
          <w:sz w:val="18"/>
          <w:szCs w:val="18"/>
        </w:rPr>
        <w:t xml:space="preserve">, </w:t>
      </w:r>
      <w:r w:rsidR="006C22F0" w:rsidRPr="008D473A">
        <w:rPr>
          <w:bCs/>
          <w:sz w:val="18"/>
          <w:szCs w:val="18"/>
        </w:rPr>
        <w:t xml:space="preserve">and </w:t>
      </w:r>
      <w:r w:rsidR="00F1062C" w:rsidRPr="008D473A">
        <w:rPr>
          <w:bCs/>
          <w:sz w:val="18"/>
          <w:szCs w:val="18"/>
        </w:rPr>
        <w:t>should be</w:t>
      </w:r>
      <w:r w:rsidR="00F1062C" w:rsidRPr="008D473A">
        <w:rPr>
          <w:b/>
          <w:sz w:val="18"/>
          <w:szCs w:val="18"/>
        </w:rPr>
        <w:t xml:space="preserve"> </w:t>
      </w:r>
      <w:r w:rsidR="00F1062C" w:rsidRPr="008D473A">
        <w:rPr>
          <w:sz w:val="18"/>
          <w:szCs w:val="18"/>
        </w:rPr>
        <w:t>addressed</w:t>
      </w:r>
      <w:r w:rsidR="00F1062C" w:rsidRPr="008D473A">
        <w:rPr>
          <w:b/>
          <w:sz w:val="18"/>
          <w:szCs w:val="18"/>
        </w:rPr>
        <w:t xml:space="preserve"> </w:t>
      </w:r>
      <w:r w:rsidR="00F1062C" w:rsidRPr="008D473A">
        <w:rPr>
          <w:sz w:val="18"/>
          <w:szCs w:val="18"/>
        </w:rPr>
        <w:t>to the Director General, Mauritius Ports Authority, 1</w:t>
      </w:r>
      <w:r w:rsidR="00F1062C" w:rsidRPr="008D473A">
        <w:rPr>
          <w:sz w:val="18"/>
          <w:szCs w:val="18"/>
          <w:vertAlign w:val="superscript"/>
        </w:rPr>
        <w:t>st</w:t>
      </w:r>
      <w:r w:rsidR="00F1062C" w:rsidRPr="008D473A">
        <w:rPr>
          <w:sz w:val="18"/>
          <w:szCs w:val="18"/>
        </w:rPr>
        <w:t xml:space="preserve"> Floor, H. Ramnarain Building, Mer Rouge, Port Louis, Republic of Mauritius.</w:t>
      </w:r>
    </w:p>
    <w:p w14:paraId="69A76E19" w14:textId="77777777" w:rsidR="00F1062C" w:rsidRPr="008D473A" w:rsidRDefault="00F1062C" w:rsidP="00F1062C">
      <w:pPr>
        <w:tabs>
          <w:tab w:val="right" w:pos="7254"/>
        </w:tabs>
        <w:spacing w:after="0"/>
        <w:ind w:left="-426"/>
        <w:rPr>
          <w:sz w:val="18"/>
          <w:szCs w:val="18"/>
        </w:rPr>
      </w:pPr>
    </w:p>
    <w:p w14:paraId="5737B3A3" w14:textId="77BAE716" w:rsidR="00F1062C" w:rsidRPr="008D473A" w:rsidRDefault="00F1062C" w:rsidP="00F1062C">
      <w:pPr>
        <w:spacing w:after="0"/>
        <w:ind w:left="-426"/>
        <w:rPr>
          <w:b/>
          <w:sz w:val="18"/>
          <w:szCs w:val="18"/>
        </w:rPr>
      </w:pPr>
      <w:r w:rsidRPr="008D473A">
        <w:rPr>
          <w:b/>
          <w:sz w:val="18"/>
          <w:szCs w:val="18"/>
        </w:rPr>
        <w:t xml:space="preserve">Deadline for the </w:t>
      </w:r>
      <w:r w:rsidR="00430434" w:rsidRPr="008D473A">
        <w:rPr>
          <w:b/>
          <w:sz w:val="18"/>
          <w:szCs w:val="18"/>
        </w:rPr>
        <w:t>S</w:t>
      </w:r>
      <w:r w:rsidRPr="008D473A">
        <w:rPr>
          <w:b/>
          <w:sz w:val="18"/>
          <w:szCs w:val="18"/>
        </w:rPr>
        <w:t xml:space="preserve">ubmission of </w:t>
      </w:r>
      <w:r w:rsidR="005E2A23" w:rsidRPr="008D473A">
        <w:rPr>
          <w:b/>
          <w:sz w:val="18"/>
          <w:szCs w:val="18"/>
        </w:rPr>
        <w:t>Proposal</w:t>
      </w:r>
      <w:r w:rsidRPr="008D473A">
        <w:rPr>
          <w:b/>
          <w:sz w:val="18"/>
          <w:szCs w:val="18"/>
        </w:rPr>
        <w:t>s</w:t>
      </w:r>
    </w:p>
    <w:p w14:paraId="0EF3460A" w14:textId="57FE867A" w:rsidR="00F1062C" w:rsidRPr="008D473A" w:rsidRDefault="005E2A23" w:rsidP="00F1062C">
      <w:pPr>
        <w:spacing w:after="0"/>
        <w:ind w:left="-426"/>
        <w:rPr>
          <w:sz w:val="18"/>
          <w:szCs w:val="18"/>
        </w:rPr>
      </w:pPr>
      <w:r w:rsidRPr="008D473A">
        <w:rPr>
          <w:sz w:val="18"/>
          <w:szCs w:val="18"/>
        </w:rPr>
        <w:t>Proposals</w:t>
      </w:r>
      <w:r w:rsidR="00F1062C" w:rsidRPr="008D473A">
        <w:rPr>
          <w:sz w:val="18"/>
          <w:szCs w:val="18"/>
        </w:rPr>
        <w:t xml:space="preserve"> should be either deposited in the </w:t>
      </w:r>
      <w:r w:rsidRPr="008D473A">
        <w:rPr>
          <w:sz w:val="18"/>
          <w:szCs w:val="18"/>
        </w:rPr>
        <w:t>B</w:t>
      </w:r>
      <w:r w:rsidR="00F1062C" w:rsidRPr="008D473A">
        <w:rPr>
          <w:sz w:val="18"/>
          <w:szCs w:val="18"/>
        </w:rPr>
        <w:t xml:space="preserve">id </w:t>
      </w:r>
      <w:r w:rsidRPr="008D473A">
        <w:rPr>
          <w:sz w:val="18"/>
          <w:szCs w:val="18"/>
        </w:rPr>
        <w:t>B</w:t>
      </w:r>
      <w:r w:rsidR="00F1062C" w:rsidRPr="008D473A">
        <w:rPr>
          <w:sz w:val="18"/>
          <w:szCs w:val="18"/>
        </w:rPr>
        <w:t>ox located in the Chief Officer’s Office, Mauritius Ports Authority, 1</w:t>
      </w:r>
      <w:r w:rsidR="00F1062C" w:rsidRPr="008D473A">
        <w:rPr>
          <w:sz w:val="18"/>
          <w:szCs w:val="18"/>
          <w:vertAlign w:val="superscript"/>
        </w:rPr>
        <w:t>st</w:t>
      </w:r>
      <w:r w:rsidR="00F1062C" w:rsidRPr="008D473A">
        <w:rPr>
          <w:sz w:val="18"/>
          <w:szCs w:val="18"/>
        </w:rPr>
        <w:t xml:space="preserve"> floor, H. Ramnarain Building, Mer Rouge, Port Louis, Republic of Mauritius or submitted by registered post or courier so as to reach the Mauritius Ports Authority on or before </w:t>
      </w:r>
      <w:r w:rsidR="005466FE" w:rsidRPr="008D473A">
        <w:rPr>
          <w:b/>
          <w:bCs/>
          <w:sz w:val="18"/>
          <w:szCs w:val="18"/>
        </w:rPr>
        <w:t xml:space="preserve">Thursday 30 July </w:t>
      </w:r>
      <w:r w:rsidR="003E7524" w:rsidRPr="008D473A">
        <w:rPr>
          <w:b/>
          <w:bCs/>
          <w:sz w:val="18"/>
          <w:szCs w:val="18"/>
        </w:rPr>
        <w:t>202</w:t>
      </w:r>
      <w:r w:rsidR="006C22F0" w:rsidRPr="008D473A">
        <w:rPr>
          <w:b/>
          <w:bCs/>
          <w:sz w:val="18"/>
          <w:szCs w:val="18"/>
        </w:rPr>
        <w:t>6</w:t>
      </w:r>
      <w:r w:rsidR="00F1062C" w:rsidRPr="008D473A">
        <w:rPr>
          <w:b/>
          <w:sz w:val="18"/>
          <w:szCs w:val="18"/>
        </w:rPr>
        <w:t xml:space="preserve"> up to 14.00 hours (Mauritian time) at latest</w:t>
      </w:r>
      <w:r w:rsidR="00F1062C" w:rsidRPr="008D473A">
        <w:rPr>
          <w:sz w:val="18"/>
          <w:szCs w:val="18"/>
        </w:rPr>
        <w:t xml:space="preserve">.  </w:t>
      </w:r>
    </w:p>
    <w:p w14:paraId="25D2AE99" w14:textId="77777777" w:rsidR="00F1062C" w:rsidRPr="008D473A" w:rsidRDefault="00F1062C" w:rsidP="00F1062C">
      <w:pPr>
        <w:spacing w:after="0"/>
        <w:ind w:left="-426"/>
        <w:rPr>
          <w:sz w:val="18"/>
          <w:szCs w:val="18"/>
        </w:rPr>
      </w:pPr>
    </w:p>
    <w:p w14:paraId="1E80E991" w14:textId="110B76DA" w:rsidR="00F1062C" w:rsidRPr="008D473A" w:rsidRDefault="00DB5F33" w:rsidP="00F1062C">
      <w:pPr>
        <w:spacing w:after="0"/>
        <w:ind w:left="-426"/>
        <w:rPr>
          <w:sz w:val="18"/>
          <w:szCs w:val="18"/>
        </w:rPr>
      </w:pPr>
      <w:r w:rsidRPr="008D473A">
        <w:rPr>
          <w:sz w:val="18"/>
          <w:szCs w:val="18"/>
        </w:rPr>
        <w:t xml:space="preserve">Technical </w:t>
      </w:r>
      <w:r w:rsidR="005E2A23" w:rsidRPr="008D473A">
        <w:rPr>
          <w:sz w:val="18"/>
          <w:szCs w:val="18"/>
        </w:rPr>
        <w:t>Proposal</w:t>
      </w:r>
      <w:r w:rsidR="00F1062C" w:rsidRPr="008D473A">
        <w:rPr>
          <w:sz w:val="18"/>
          <w:szCs w:val="18"/>
        </w:rPr>
        <w:t xml:space="preserve">s will be opened on the same day at </w:t>
      </w:r>
      <w:proofErr w:type="gramStart"/>
      <w:r w:rsidR="00F1062C" w:rsidRPr="008D473A">
        <w:rPr>
          <w:b/>
          <w:sz w:val="18"/>
          <w:szCs w:val="18"/>
        </w:rPr>
        <w:t>14.15 h</w:t>
      </w:r>
      <w:r w:rsidR="006C22F0" w:rsidRPr="008D473A">
        <w:rPr>
          <w:b/>
          <w:sz w:val="18"/>
          <w:szCs w:val="18"/>
        </w:rPr>
        <w:t>ou</w:t>
      </w:r>
      <w:r w:rsidR="00F1062C" w:rsidRPr="008D473A">
        <w:rPr>
          <w:b/>
          <w:sz w:val="18"/>
          <w:szCs w:val="18"/>
        </w:rPr>
        <w:t>rs</w:t>
      </w:r>
      <w:proofErr w:type="gramEnd"/>
      <w:r w:rsidR="00F1062C" w:rsidRPr="008D473A">
        <w:rPr>
          <w:b/>
          <w:sz w:val="18"/>
          <w:szCs w:val="18"/>
        </w:rPr>
        <w:t xml:space="preserve"> (Mauritian time)</w:t>
      </w:r>
      <w:r w:rsidR="00F1062C" w:rsidRPr="008D473A">
        <w:rPr>
          <w:sz w:val="18"/>
          <w:szCs w:val="18"/>
        </w:rPr>
        <w:t xml:space="preserve"> in the presence of bidders or their representatives who choose to attend. </w:t>
      </w:r>
    </w:p>
    <w:p w14:paraId="528D2C2D" w14:textId="77777777" w:rsidR="00F1062C" w:rsidRPr="008D473A" w:rsidRDefault="00F1062C" w:rsidP="00F1062C">
      <w:pPr>
        <w:spacing w:after="0"/>
        <w:ind w:left="-426"/>
        <w:rPr>
          <w:sz w:val="18"/>
          <w:szCs w:val="18"/>
        </w:rPr>
      </w:pPr>
    </w:p>
    <w:p w14:paraId="0CE4A5A6" w14:textId="14F3EC33" w:rsidR="00F1062C" w:rsidRPr="008D473A" w:rsidRDefault="005E2A23" w:rsidP="00F1062C">
      <w:pPr>
        <w:spacing w:after="0"/>
        <w:ind w:left="-426"/>
        <w:jc w:val="left"/>
        <w:rPr>
          <w:sz w:val="18"/>
          <w:szCs w:val="18"/>
        </w:rPr>
      </w:pPr>
      <w:r w:rsidRPr="008D473A">
        <w:rPr>
          <w:sz w:val="18"/>
          <w:szCs w:val="18"/>
        </w:rPr>
        <w:t>Proposal</w:t>
      </w:r>
      <w:r w:rsidR="00F1062C" w:rsidRPr="008D473A">
        <w:rPr>
          <w:sz w:val="18"/>
          <w:szCs w:val="18"/>
        </w:rPr>
        <w:t>s received after the specified closing date and time will not be considered.</w:t>
      </w:r>
    </w:p>
    <w:p w14:paraId="3AB388FA" w14:textId="77777777" w:rsidR="00F1062C" w:rsidRPr="008D473A" w:rsidRDefault="00F1062C" w:rsidP="00F1062C">
      <w:pPr>
        <w:spacing w:after="0"/>
        <w:ind w:left="-426"/>
        <w:rPr>
          <w:sz w:val="18"/>
          <w:szCs w:val="18"/>
        </w:rPr>
      </w:pPr>
    </w:p>
    <w:p w14:paraId="149AB717" w14:textId="0B1E822C" w:rsidR="00F1062C" w:rsidRPr="008D473A" w:rsidRDefault="00F1062C" w:rsidP="00F1062C">
      <w:pPr>
        <w:spacing w:after="0"/>
        <w:ind w:left="-426"/>
        <w:rPr>
          <w:sz w:val="18"/>
          <w:szCs w:val="18"/>
        </w:rPr>
      </w:pPr>
      <w:r w:rsidRPr="008D473A">
        <w:rPr>
          <w:sz w:val="18"/>
          <w:szCs w:val="18"/>
        </w:rPr>
        <w:t xml:space="preserve">The Mauritius Ports Authority reserves the right to accept or reject any </w:t>
      </w:r>
      <w:r w:rsidR="005E2A23" w:rsidRPr="008D473A">
        <w:rPr>
          <w:sz w:val="18"/>
          <w:szCs w:val="18"/>
        </w:rPr>
        <w:t>proposal</w:t>
      </w:r>
      <w:r w:rsidRPr="008D473A">
        <w:rPr>
          <w:sz w:val="18"/>
          <w:szCs w:val="18"/>
        </w:rPr>
        <w:t xml:space="preserve"> and to annul the bidding process and reject all </w:t>
      </w:r>
      <w:r w:rsidR="005E2A23" w:rsidRPr="008D473A">
        <w:rPr>
          <w:sz w:val="18"/>
          <w:szCs w:val="18"/>
        </w:rPr>
        <w:t>proposal</w:t>
      </w:r>
      <w:r w:rsidRPr="008D473A">
        <w:rPr>
          <w:sz w:val="18"/>
          <w:szCs w:val="18"/>
        </w:rPr>
        <w:t>s at any time prior to award of the Contract, without thereby incurring any liability to any Bidder.</w:t>
      </w:r>
    </w:p>
    <w:p w14:paraId="44F49EDD" w14:textId="77777777" w:rsidR="00F1062C" w:rsidRPr="008D473A" w:rsidRDefault="00F1062C" w:rsidP="00F1062C">
      <w:pPr>
        <w:spacing w:after="0"/>
        <w:ind w:left="426" w:hanging="426"/>
        <w:rPr>
          <w:sz w:val="18"/>
          <w:szCs w:val="18"/>
        </w:rPr>
      </w:pPr>
    </w:p>
    <w:p w14:paraId="777F4AA4" w14:textId="77777777" w:rsidR="00F1062C" w:rsidRPr="008D473A" w:rsidRDefault="00F1062C" w:rsidP="00F1062C">
      <w:pPr>
        <w:spacing w:after="0"/>
        <w:ind w:left="-426"/>
        <w:rPr>
          <w:b/>
          <w:sz w:val="18"/>
          <w:szCs w:val="18"/>
        </w:rPr>
      </w:pPr>
      <w:r w:rsidRPr="008D473A">
        <w:rPr>
          <w:b/>
          <w:sz w:val="18"/>
          <w:szCs w:val="18"/>
        </w:rPr>
        <w:t>Mauritius Ports Authority</w:t>
      </w:r>
    </w:p>
    <w:p w14:paraId="695F64EB" w14:textId="77777777" w:rsidR="00F1062C" w:rsidRPr="008D473A" w:rsidRDefault="00F1062C" w:rsidP="00F1062C">
      <w:pPr>
        <w:spacing w:after="0"/>
        <w:ind w:left="-426"/>
        <w:rPr>
          <w:b/>
          <w:sz w:val="18"/>
          <w:szCs w:val="18"/>
        </w:rPr>
      </w:pPr>
      <w:r w:rsidRPr="008D473A">
        <w:rPr>
          <w:b/>
          <w:sz w:val="18"/>
          <w:szCs w:val="18"/>
        </w:rPr>
        <w:t>H. Ramnarain Building</w:t>
      </w:r>
    </w:p>
    <w:p w14:paraId="0BAF8894" w14:textId="77777777" w:rsidR="00F1062C" w:rsidRPr="008D473A" w:rsidRDefault="00F1062C" w:rsidP="00F1062C">
      <w:pPr>
        <w:spacing w:after="0"/>
        <w:ind w:left="-426"/>
        <w:rPr>
          <w:b/>
          <w:sz w:val="18"/>
          <w:szCs w:val="18"/>
          <w:lang w:val="fr-FR"/>
        </w:rPr>
      </w:pPr>
      <w:r w:rsidRPr="008D473A">
        <w:rPr>
          <w:b/>
          <w:sz w:val="18"/>
          <w:szCs w:val="18"/>
          <w:lang w:val="fr-FR"/>
        </w:rPr>
        <w:t>Mer Rouge, Port Louis</w:t>
      </w:r>
    </w:p>
    <w:p w14:paraId="68175D3F" w14:textId="77777777" w:rsidR="00F1062C" w:rsidRPr="008D473A" w:rsidRDefault="00F1062C" w:rsidP="00F1062C">
      <w:pPr>
        <w:spacing w:after="0"/>
        <w:ind w:left="-426"/>
        <w:rPr>
          <w:b/>
          <w:sz w:val="18"/>
          <w:szCs w:val="18"/>
          <w:lang w:val="fr-FR"/>
        </w:rPr>
      </w:pPr>
      <w:r w:rsidRPr="008D473A">
        <w:rPr>
          <w:b/>
          <w:sz w:val="18"/>
          <w:szCs w:val="18"/>
          <w:lang w:val="fr-FR"/>
        </w:rPr>
        <w:t>Republic of Mauritius</w:t>
      </w:r>
    </w:p>
    <w:p w14:paraId="63611EAA" w14:textId="77777777" w:rsidR="00F1062C" w:rsidRPr="008D473A" w:rsidRDefault="00F1062C" w:rsidP="00F1062C">
      <w:pPr>
        <w:spacing w:after="0"/>
        <w:ind w:left="-426"/>
        <w:rPr>
          <w:b/>
          <w:sz w:val="18"/>
          <w:szCs w:val="18"/>
          <w:lang w:val="fr-FR"/>
        </w:rPr>
      </w:pPr>
      <w:proofErr w:type="gramStart"/>
      <w:r w:rsidRPr="008D473A">
        <w:rPr>
          <w:b/>
          <w:sz w:val="18"/>
          <w:szCs w:val="18"/>
          <w:lang w:val="fr-FR"/>
        </w:rPr>
        <w:t>Tel:</w:t>
      </w:r>
      <w:proofErr w:type="gramEnd"/>
      <w:r w:rsidRPr="008D473A">
        <w:rPr>
          <w:b/>
          <w:sz w:val="18"/>
          <w:szCs w:val="18"/>
          <w:lang w:val="fr-FR"/>
        </w:rPr>
        <w:t xml:space="preserve"> +230 2065400</w:t>
      </w:r>
    </w:p>
    <w:p w14:paraId="1FE2455D" w14:textId="77777777" w:rsidR="00F1062C" w:rsidRPr="008D473A" w:rsidRDefault="00F1062C" w:rsidP="00F1062C">
      <w:pPr>
        <w:spacing w:after="0"/>
        <w:ind w:left="-426"/>
        <w:rPr>
          <w:b/>
          <w:sz w:val="18"/>
          <w:szCs w:val="18"/>
        </w:rPr>
      </w:pPr>
      <w:r w:rsidRPr="008D473A">
        <w:rPr>
          <w:b/>
          <w:sz w:val="18"/>
          <w:szCs w:val="18"/>
        </w:rPr>
        <w:t>Fax: +230 2400856</w:t>
      </w:r>
    </w:p>
    <w:p w14:paraId="468BBFF3" w14:textId="33E85B99" w:rsidR="00F1062C" w:rsidRPr="008D473A" w:rsidRDefault="00F1062C" w:rsidP="00F1062C">
      <w:pPr>
        <w:spacing w:after="0"/>
        <w:ind w:left="-426"/>
        <w:rPr>
          <w:rStyle w:val="Hyperlink"/>
          <w:b/>
          <w:sz w:val="18"/>
          <w:szCs w:val="18"/>
        </w:rPr>
      </w:pPr>
      <w:r w:rsidRPr="008D473A">
        <w:rPr>
          <w:b/>
          <w:sz w:val="18"/>
          <w:szCs w:val="18"/>
        </w:rPr>
        <w:t xml:space="preserve">Email: </w:t>
      </w:r>
      <w:hyperlink r:id="rId6" w:history="1">
        <w:r w:rsidRPr="008D473A">
          <w:rPr>
            <w:rStyle w:val="Hyperlink"/>
            <w:b/>
            <w:sz w:val="18"/>
            <w:szCs w:val="18"/>
          </w:rPr>
          <w:t>info@mauport.com</w:t>
        </w:r>
      </w:hyperlink>
    </w:p>
    <w:p w14:paraId="516A5D6A" w14:textId="77777777" w:rsidR="006D3597" w:rsidRPr="008D473A" w:rsidRDefault="006D3597" w:rsidP="00F1062C">
      <w:pPr>
        <w:spacing w:after="0"/>
        <w:ind w:left="-426"/>
        <w:rPr>
          <w:b/>
          <w:sz w:val="18"/>
          <w:szCs w:val="18"/>
        </w:rPr>
      </w:pPr>
    </w:p>
    <w:p w14:paraId="4C1DA21B" w14:textId="44B91827" w:rsidR="00847232" w:rsidRPr="008D473A" w:rsidRDefault="005466FE" w:rsidP="00F1062C">
      <w:pPr>
        <w:spacing w:after="0"/>
        <w:ind w:left="-426"/>
        <w:rPr>
          <w:i/>
          <w:iCs/>
          <w:sz w:val="18"/>
          <w:szCs w:val="18"/>
        </w:rPr>
      </w:pPr>
      <w:r w:rsidRPr="008D473A">
        <w:rPr>
          <w:b/>
          <w:sz w:val="18"/>
          <w:szCs w:val="18"/>
        </w:rPr>
        <w:t xml:space="preserve">01 June </w:t>
      </w:r>
      <w:r w:rsidR="003E7524" w:rsidRPr="008D473A">
        <w:rPr>
          <w:b/>
          <w:sz w:val="18"/>
          <w:szCs w:val="18"/>
        </w:rPr>
        <w:t>202</w:t>
      </w:r>
      <w:r w:rsidR="006C22F0" w:rsidRPr="008D473A">
        <w:rPr>
          <w:b/>
          <w:sz w:val="18"/>
          <w:szCs w:val="18"/>
        </w:rPr>
        <w:t>6</w:t>
      </w:r>
    </w:p>
    <w:sectPr w:rsidR="00847232" w:rsidRPr="008D473A" w:rsidSect="00E32C6A">
      <w:pgSz w:w="11906" w:h="16838"/>
      <w:pgMar w:top="567" w:right="849" w:bottom="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C7DD5"/>
    <w:multiLevelType w:val="hybridMultilevel"/>
    <w:tmpl w:val="9E7459A8"/>
    <w:lvl w:ilvl="0" w:tplc="E7B6C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73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12"/>
    <w:rsid w:val="0000302C"/>
    <w:rsid w:val="00082889"/>
    <w:rsid w:val="00087489"/>
    <w:rsid w:val="000C62FF"/>
    <w:rsid w:val="00145B1E"/>
    <w:rsid w:val="001C439F"/>
    <w:rsid w:val="001D1430"/>
    <w:rsid w:val="001E03F5"/>
    <w:rsid w:val="001E6AE5"/>
    <w:rsid w:val="002316CD"/>
    <w:rsid w:val="002715C1"/>
    <w:rsid w:val="002A001F"/>
    <w:rsid w:val="003271FD"/>
    <w:rsid w:val="003A2CEB"/>
    <w:rsid w:val="003B0C33"/>
    <w:rsid w:val="003B2699"/>
    <w:rsid w:val="003B76C1"/>
    <w:rsid w:val="003C6895"/>
    <w:rsid w:val="003E46AE"/>
    <w:rsid w:val="003E7524"/>
    <w:rsid w:val="00430434"/>
    <w:rsid w:val="004735BA"/>
    <w:rsid w:val="00487966"/>
    <w:rsid w:val="00491A4D"/>
    <w:rsid w:val="00495663"/>
    <w:rsid w:val="004C193E"/>
    <w:rsid w:val="00506441"/>
    <w:rsid w:val="00525FCD"/>
    <w:rsid w:val="005466FE"/>
    <w:rsid w:val="00586383"/>
    <w:rsid w:val="005E2A23"/>
    <w:rsid w:val="006A299E"/>
    <w:rsid w:val="006C22F0"/>
    <w:rsid w:val="006D3597"/>
    <w:rsid w:val="006F2FF0"/>
    <w:rsid w:val="00714BE8"/>
    <w:rsid w:val="0072060F"/>
    <w:rsid w:val="00720BFC"/>
    <w:rsid w:val="007A4FF9"/>
    <w:rsid w:val="007B46DB"/>
    <w:rsid w:val="00817A79"/>
    <w:rsid w:val="00847232"/>
    <w:rsid w:val="00894BB2"/>
    <w:rsid w:val="008A604C"/>
    <w:rsid w:val="008D473A"/>
    <w:rsid w:val="00932C5E"/>
    <w:rsid w:val="009615E3"/>
    <w:rsid w:val="0099724E"/>
    <w:rsid w:val="009E6C12"/>
    <w:rsid w:val="00A33EBE"/>
    <w:rsid w:val="00A5555C"/>
    <w:rsid w:val="00A72256"/>
    <w:rsid w:val="00AC0D07"/>
    <w:rsid w:val="00B1794F"/>
    <w:rsid w:val="00BB1672"/>
    <w:rsid w:val="00C17EAA"/>
    <w:rsid w:val="00C20711"/>
    <w:rsid w:val="00C90864"/>
    <w:rsid w:val="00CE5EDA"/>
    <w:rsid w:val="00D646BD"/>
    <w:rsid w:val="00D77657"/>
    <w:rsid w:val="00D92ECB"/>
    <w:rsid w:val="00DA1AB2"/>
    <w:rsid w:val="00DB5F33"/>
    <w:rsid w:val="00E065BE"/>
    <w:rsid w:val="00E32C6A"/>
    <w:rsid w:val="00E81505"/>
    <w:rsid w:val="00E86139"/>
    <w:rsid w:val="00EC5325"/>
    <w:rsid w:val="00F1062C"/>
    <w:rsid w:val="00F12980"/>
    <w:rsid w:val="00F42486"/>
    <w:rsid w:val="00F548C1"/>
    <w:rsid w:val="00FC5908"/>
    <w:rsid w:val="00FE3B13"/>
    <w:rsid w:val="00FF7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48D1"/>
  <w15:chartTrackingRefBased/>
  <w15:docId w15:val="{94EA90EA-D173-456B-99B2-AC92D7DF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C12"/>
    <w:pPr>
      <w:suppressAutoHyphens/>
      <w:spacing w:after="12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6C12"/>
    <w:rPr>
      <w:color w:val="0000FF"/>
      <w:u w:val="single"/>
    </w:rPr>
  </w:style>
  <w:style w:type="paragraph" w:styleId="ListParagraph">
    <w:name w:val="List Paragraph"/>
    <w:aliases w:val="Citation List,본문(내용),List Paragraph (numbered (a))"/>
    <w:basedOn w:val="Normal"/>
    <w:link w:val="ListParagraphChar"/>
    <w:qFormat/>
    <w:rsid w:val="009E6C12"/>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rsid w:val="009E6C12"/>
    <w:rPr>
      <w:rFonts w:ascii="Times New Roman" w:eastAsia="Times New Roman" w:hAnsi="Times New Roman" w:cs="Times New Roman"/>
      <w:sz w:val="24"/>
      <w:szCs w:val="20"/>
      <w:lang w:val="en-US"/>
    </w:rPr>
  </w:style>
  <w:style w:type="paragraph" w:customStyle="1" w:styleId="Style">
    <w:name w:val="Style"/>
    <w:rsid w:val="003E7524"/>
    <w:pPr>
      <w:widowControl w:val="0"/>
      <w:autoSpaceDE w:val="0"/>
      <w:autoSpaceDN w:val="0"/>
      <w:adjustRightInd w:val="0"/>
      <w:spacing w:after="0" w:line="240" w:lineRule="auto"/>
    </w:pPr>
    <w:rPr>
      <w:rFonts w:ascii="Courier New" w:eastAsia="Times New Roman" w:hAnsi="Courier New" w:cs="Courier New"/>
      <w:sz w:val="24"/>
      <w:szCs w:val="24"/>
      <w:lang w:eastAsia="en-GB"/>
    </w:rPr>
  </w:style>
  <w:style w:type="paragraph" w:styleId="Revision">
    <w:name w:val="Revision"/>
    <w:hidden/>
    <w:uiPriority w:val="99"/>
    <w:semiHidden/>
    <w:rsid w:val="00FC5908"/>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upor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3162</Characters>
  <Application>Microsoft Office Word</Application>
  <DocSecurity>0</DocSecurity>
  <Lines>175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Seeboruth, Veeraj Kumar (MPA)</dc:creator>
  <cp:keywords/>
  <dc:description/>
  <cp:lastModifiedBy>Sooben, Kumranee Devi (MPA)</cp:lastModifiedBy>
  <cp:revision>10</cp:revision>
  <cp:lastPrinted>2026-06-01T09:48:00Z</cp:lastPrinted>
  <dcterms:created xsi:type="dcterms:W3CDTF">2026-05-25T06:42:00Z</dcterms:created>
  <dcterms:modified xsi:type="dcterms:W3CDTF">2026-06-01T09:50:00Z</dcterms:modified>
</cp:coreProperties>
</file>